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475A5" w14:textId="77777777" w:rsidR="00AE1A0A" w:rsidRPr="00341BF3" w:rsidRDefault="00AE1A0A"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3FD22018" w14:textId="77777777" w:rsidR="00AE1A0A" w:rsidRPr="00341BF3" w:rsidRDefault="00AE1A0A"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7B261ACC" w14:textId="77777777" w:rsidR="008276F8" w:rsidRPr="00341BF3" w:rsidRDefault="008276F8"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7FDEFB64" w14:textId="77777777" w:rsidR="008276F8" w:rsidRPr="00341BF3" w:rsidRDefault="008276F8"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285F3220" w14:textId="77777777" w:rsidR="008276F8" w:rsidRPr="00341BF3" w:rsidRDefault="008276F8"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6712C6C5" w14:textId="77777777" w:rsidR="008276F8" w:rsidRPr="00341BF3" w:rsidRDefault="008276F8"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566068E7" w14:textId="77777777" w:rsidR="008276F8" w:rsidRPr="00341BF3" w:rsidRDefault="008276F8"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4BA550FD" w14:textId="77777777" w:rsidR="008276F8" w:rsidRPr="00341BF3" w:rsidRDefault="008276F8"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2020E968" w14:textId="77777777" w:rsidR="008276F8" w:rsidRPr="00341BF3" w:rsidRDefault="008276F8"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29A6F90C" w14:textId="77777777" w:rsidR="00AE1A0A" w:rsidRPr="00341BF3" w:rsidRDefault="00AE1A0A"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05AD1908" w14:textId="77777777" w:rsidR="008276F8" w:rsidRPr="00341BF3" w:rsidRDefault="008276F8"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5CA5E8F3" w14:textId="77777777" w:rsidR="00142556" w:rsidRPr="00341BF3" w:rsidRDefault="00142556"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63E69016" w14:textId="77777777" w:rsidR="0098220C" w:rsidRPr="00341BF3" w:rsidRDefault="0098220C"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6EAF1008" w14:textId="77777777" w:rsidR="00755613" w:rsidRPr="00341BF3" w:rsidRDefault="00EC0092" w:rsidP="00DB1ECC">
      <w:pPr>
        <w:pStyle w:val="Title"/>
        <w:tabs>
          <w:tab w:val="left" w:pos="0"/>
        </w:tabs>
        <w:spacing w:line="240" w:lineRule="auto"/>
        <w:jc w:val="left"/>
        <w:rPr>
          <w:rFonts w:ascii="Arial" w:hAnsi="Arial" w:cs="Arial"/>
          <w:szCs w:val="24"/>
        </w:rPr>
      </w:pPr>
      <w:r w:rsidRPr="00341BF3">
        <w:rPr>
          <w:rFonts w:ascii="Arial" w:hAnsi="Arial" w:cs="Arial"/>
          <w:b/>
          <w:bCs/>
          <w:szCs w:val="24"/>
        </w:rPr>
        <w:t xml:space="preserve">Superior Court of Washington, County of </w:t>
      </w:r>
      <w:r w:rsidRPr="00341BF3">
        <w:rPr>
          <w:rFonts w:ascii="Arial" w:hAnsi="Arial" w:cs="Arial"/>
          <w:szCs w:val="24"/>
        </w:rPr>
        <w:t>___________________________</w:t>
      </w:r>
    </w:p>
    <w:p w14:paraId="1F3285B8" w14:textId="565A85AB" w:rsidR="00EC0092" w:rsidRPr="00341BF3" w:rsidRDefault="00755613" w:rsidP="008038C0">
      <w:pPr>
        <w:pStyle w:val="Title"/>
        <w:tabs>
          <w:tab w:val="left" w:pos="0"/>
        </w:tabs>
        <w:spacing w:line="240" w:lineRule="auto"/>
        <w:jc w:val="left"/>
        <w:rPr>
          <w:rFonts w:ascii="Arial" w:hAnsi="Arial" w:cs="Arial"/>
          <w:i/>
          <w:iCs/>
          <w:szCs w:val="24"/>
        </w:rPr>
      </w:pPr>
      <w:r w:rsidRPr="00341BF3">
        <w:rPr>
          <w:rFonts w:ascii="Arial" w:hAnsi="Arial" w:cs="Arial"/>
          <w:b/>
          <w:bCs/>
          <w:i/>
          <w:iCs/>
          <w:szCs w:val="24"/>
          <w:lang w:val="vi"/>
        </w:rPr>
        <w:t>Tòa Thượng Thẩm Washington, Quận</w:t>
      </w:r>
    </w:p>
    <w:p w14:paraId="7040A2A2" w14:textId="77777777" w:rsidR="00142556" w:rsidRPr="00341BF3" w:rsidRDefault="00142556" w:rsidP="00DB1ECC">
      <w:pPr>
        <w:pStyle w:val="Title"/>
        <w:tabs>
          <w:tab w:val="left" w:pos="0"/>
        </w:tabs>
        <w:spacing w:line="240" w:lineRule="auto"/>
        <w:jc w:val="left"/>
        <w:rPr>
          <w:rFonts w:ascii="Arial" w:hAnsi="Arial" w:cs="Arial"/>
          <w:sz w:val="22"/>
          <w:szCs w:val="22"/>
        </w:rPr>
      </w:pPr>
    </w:p>
    <w:tbl>
      <w:tblPr>
        <w:tblW w:w="0" w:type="auto"/>
        <w:tblInd w:w="360" w:type="dxa"/>
        <w:tblLayout w:type="fixed"/>
        <w:tblCellMar>
          <w:left w:w="360" w:type="dxa"/>
          <w:right w:w="360" w:type="dxa"/>
        </w:tblCellMar>
        <w:tblLook w:val="0000" w:firstRow="0" w:lastRow="0" w:firstColumn="0" w:lastColumn="0" w:noHBand="0" w:noVBand="0"/>
      </w:tblPr>
      <w:tblGrid>
        <w:gridCol w:w="4770"/>
        <w:gridCol w:w="4590"/>
      </w:tblGrid>
      <w:tr w:rsidR="00EC0092" w:rsidRPr="00341BF3" w14:paraId="2D363F92" w14:textId="77777777" w:rsidTr="00531E82">
        <w:tc>
          <w:tcPr>
            <w:tcW w:w="4770" w:type="dxa"/>
            <w:tcBorders>
              <w:top w:val="nil"/>
              <w:left w:val="nil"/>
              <w:bottom w:val="single" w:sz="6" w:space="0" w:color="auto"/>
              <w:right w:val="single" w:sz="6" w:space="0" w:color="auto"/>
            </w:tcBorders>
          </w:tcPr>
          <w:p w14:paraId="60F8C600" w14:textId="77777777" w:rsidR="00755613" w:rsidRPr="00341BF3" w:rsidRDefault="00B55A64" w:rsidP="00DB1ECC">
            <w:pPr>
              <w:spacing w:before="60"/>
              <w:ind w:left="-274" w:right="144"/>
              <w:rPr>
                <w:rFonts w:ascii="Arial" w:hAnsi="Arial" w:cs="Arial"/>
                <w:sz w:val="22"/>
                <w:szCs w:val="22"/>
              </w:rPr>
            </w:pPr>
            <w:r w:rsidRPr="00341BF3">
              <w:rPr>
                <w:rFonts w:ascii="Arial" w:hAnsi="Arial" w:cs="Arial"/>
                <w:sz w:val="22"/>
                <w:szCs w:val="22"/>
              </w:rPr>
              <w:t>In the Guardianship/Conservatorship of:</w:t>
            </w:r>
          </w:p>
          <w:p w14:paraId="7AAC02EE" w14:textId="5EBD52B5" w:rsidR="00B55A64" w:rsidRPr="00341BF3" w:rsidRDefault="00755613" w:rsidP="008038C0">
            <w:pPr>
              <w:ind w:left="-274" w:right="144"/>
              <w:rPr>
                <w:rFonts w:ascii="Arial" w:hAnsi="Arial" w:cs="Arial"/>
                <w:i/>
                <w:iCs/>
                <w:sz w:val="22"/>
                <w:szCs w:val="22"/>
              </w:rPr>
            </w:pPr>
            <w:r w:rsidRPr="00341BF3">
              <w:rPr>
                <w:rFonts w:ascii="Arial" w:hAnsi="Arial" w:cs="Arial"/>
                <w:i/>
                <w:iCs/>
                <w:sz w:val="22"/>
                <w:szCs w:val="22"/>
                <w:lang w:val="vi"/>
              </w:rPr>
              <w:t>Trong Quyền Giám Hộ/Quyền Bảo Hộ:</w:t>
            </w:r>
          </w:p>
          <w:p w14:paraId="33F95BD3" w14:textId="77777777" w:rsidR="00B55A64" w:rsidRPr="00341BF3" w:rsidRDefault="00B55A64" w:rsidP="00DB1ECC">
            <w:pPr>
              <w:ind w:left="-270" w:right="144"/>
              <w:rPr>
                <w:rFonts w:ascii="Arial" w:hAnsi="Arial" w:cs="Arial"/>
                <w:sz w:val="22"/>
                <w:szCs w:val="22"/>
              </w:rPr>
            </w:pPr>
          </w:p>
          <w:p w14:paraId="259C6C22" w14:textId="77777777" w:rsidR="00755613" w:rsidRPr="00341BF3" w:rsidRDefault="00B55A64" w:rsidP="00DB1ECC">
            <w:pPr>
              <w:tabs>
                <w:tab w:val="left" w:pos="3240"/>
              </w:tabs>
              <w:ind w:left="-270" w:right="144"/>
              <w:rPr>
                <w:rFonts w:ascii="Arial" w:hAnsi="Arial" w:cs="Arial"/>
                <w:sz w:val="22"/>
                <w:szCs w:val="22"/>
              </w:rPr>
            </w:pPr>
            <w:r w:rsidRPr="00341BF3">
              <w:rPr>
                <w:rFonts w:ascii="Arial" w:hAnsi="Arial" w:cs="Arial"/>
                <w:sz w:val="22"/>
                <w:szCs w:val="22"/>
              </w:rPr>
              <w:t>_________________________________,</w:t>
            </w:r>
          </w:p>
          <w:p w14:paraId="4737C227" w14:textId="77777777" w:rsidR="00755613" w:rsidRPr="00341BF3" w:rsidRDefault="0029337B" w:rsidP="00DB1ECC">
            <w:pPr>
              <w:tabs>
                <w:tab w:val="left" w:pos="3240"/>
              </w:tabs>
              <w:ind w:left="-270" w:right="144"/>
              <w:rPr>
                <w:rFonts w:ascii="Arial" w:hAnsi="Arial" w:cs="Arial"/>
                <w:sz w:val="22"/>
                <w:szCs w:val="22"/>
              </w:rPr>
            </w:pPr>
            <w:r w:rsidRPr="00341BF3">
              <w:rPr>
                <w:rFonts w:ascii="Arial" w:hAnsi="Arial" w:cs="Arial"/>
                <w:sz w:val="22"/>
                <w:szCs w:val="22"/>
              </w:rPr>
              <w:t>Individual</w:t>
            </w:r>
          </w:p>
          <w:p w14:paraId="5C5A291F" w14:textId="0BF726E0" w:rsidR="00EC0092" w:rsidRPr="00341BF3" w:rsidRDefault="00755613" w:rsidP="008038C0">
            <w:pPr>
              <w:tabs>
                <w:tab w:val="left" w:pos="3240"/>
              </w:tabs>
              <w:ind w:left="-270" w:right="144"/>
              <w:rPr>
                <w:rFonts w:ascii="Arial" w:hAnsi="Arial" w:cs="Arial"/>
                <w:i/>
                <w:iCs/>
                <w:sz w:val="22"/>
                <w:szCs w:val="22"/>
              </w:rPr>
            </w:pPr>
            <w:r w:rsidRPr="00341BF3">
              <w:rPr>
                <w:rFonts w:ascii="Arial" w:hAnsi="Arial" w:cs="Arial"/>
                <w:i/>
                <w:iCs/>
                <w:sz w:val="22"/>
                <w:szCs w:val="22"/>
                <w:lang w:val="vi"/>
              </w:rPr>
              <w:t>Cá Nhân</w:t>
            </w:r>
          </w:p>
        </w:tc>
        <w:tc>
          <w:tcPr>
            <w:tcW w:w="4590" w:type="dxa"/>
            <w:tcBorders>
              <w:top w:val="nil"/>
              <w:left w:val="nil"/>
              <w:bottom w:val="single" w:sz="6" w:space="0" w:color="auto"/>
              <w:right w:val="nil"/>
            </w:tcBorders>
          </w:tcPr>
          <w:p w14:paraId="576C130C" w14:textId="77777777" w:rsidR="00755613" w:rsidRPr="00341BF3" w:rsidRDefault="00EC0092" w:rsidP="00DB1ECC">
            <w:pPr>
              <w:tabs>
                <w:tab w:val="left" w:pos="0"/>
                <w:tab w:val="left" w:pos="720"/>
                <w:tab w:val="left" w:pos="1440"/>
                <w:tab w:val="left" w:pos="2160"/>
                <w:tab w:val="left" w:pos="2880"/>
                <w:tab w:val="left" w:pos="4176"/>
              </w:tabs>
              <w:suppressAutoHyphens/>
              <w:spacing w:before="60"/>
              <w:jc w:val="both"/>
              <w:rPr>
                <w:rFonts w:ascii="Arial" w:hAnsi="Arial" w:cs="Arial"/>
                <w:sz w:val="24"/>
                <w:szCs w:val="24"/>
              </w:rPr>
            </w:pPr>
            <w:r w:rsidRPr="00341BF3">
              <w:rPr>
                <w:rFonts w:ascii="Arial" w:hAnsi="Arial" w:cs="Arial"/>
                <w:b/>
                <w:bCs/>
                <w:sz w:val="24"/>
                <w:szCs w:val="24"/>
              </w:rPr>
              <w:t>No</w:t>
            </w:r>
            <w:r w:rsidRPr="00341BF3">
              <w:rPr>
                <w:rFonts w:ascii="Arial" w:hAnsi="Arial" w:cs="Arial"/>
                <w:sz w:val="24"/>
                <w:szCs w:val="24"/>
              </w:rPr>
              <w:t>.</w:t>
            </w:r>
            <w:r w:rsidRPr="00341BF3">
              <w:rPr>
                <w:rFonts w:ascii="Arial" w:hAnsi="Arial" w:cs="Arial"/>
                <w:b/>
                <w:bCs/>
                <w:sz w:val="24"/>
                <w:szCs w:val="24"/>
              </w:rPr>
              <w:t xml:space="preserve">  </w:t>
            </w:r>
            <w:r w:rsidRPr="00341BF3">
              <w:rPr>
                <w:rFonts w:ascii="Arial" w:hAnsi="Arial" w:cs="Arial"/>
                <w:sz w:val="24"/>
                <w:szCs w:val="24"/>
              </w:rPr>
              <w:t>_____________________</w:t>
            </w:r>
          </w:p>
          <w:p w14:paraId="09E874E4" w14:textId="0C9877B2" w:rsidR="00EC0092" w:rsidRPr="00341BF3" w:rsidRDefault="00755613" w:rsidP="008038C0">
            <w:pPr>
              <w:tabs>
                <w:tab w:val="left" w:pos="0"/>
                <w:tab w:val="left" w:pos="720"/>
                <w:tab w:val="left" w:pos="1440"/>
                <w:tab w:val="left" w:pos="2160"/>
                <w:tab w:val="left" w:pos="2880"/>
                <w:tab w:val="left" w:pos="4176"/>
              </w:tabs>
              <w:suppressAutoHyphens/>
              <w:jc w:val="both"/>
              <w:rPr>
                <w:rFonts w:ascii="Arial" w:hAnsi="Arial" w:cs="Arial"/>
                <w:b/>
                <w:i/>
                <w:iCs/>
                <w:sz w:val="24"/>
                <w:szCs w:val="24"/>
              </w:rPr>
            </w:pPr>
            <w:r w:rsidRPr="00341BF3">
              <w:rPr>
                <w:rFonts w:ascii="Arial" w:hAnsi="Arial" w:cs="Arial"/>
                <w:b/>
                <w:bCs/>
                <w:i/>
                <w:iCs/>
                <w:sz w:val="24"/>
                <w:szCs w:val="24"/>
                <w:lang w:val="vi"/>
              </w:rPr>
              <w:t>Số</w:t>
            </w:r>
          </w:p>
          <w:p w14:paraId="13309D71" w14:textId="77777777" w:rsidR="00755613" w:rsidRPr="00341BF3" w:rsidRDefault="00DB0AD0" w:rsidP="00DB1ECC">
            <w:pPr>
              <w:ind w:right="144"/>
              <w:rPr>
                <w:rFonts w:ascii="Arial" w:hAnsi="Arial" w:cs="Arial"/>
                <w:b/>
                <w:sz w:val="24"/>
                <w:szCs w:val="24"/>
              </w:rPr>
            </w:pPr>
            <w:r w:rsidRPr="00341BF3">
              <w:rPr>
                <w:rFonts w:ascii="Arial" w:hAnsi="Arial" w:cs="Arial"/>
                <w:b/>
                <w:bCs/>
                <w:sz w:val="24"/>
                <w:szCs w:val="24"/>
              </w:rPr>
              <w:t>Provisional Order</w:t>
            </w:r>
          </w:p>
          <w:p w14:paraId="35D8FC89" w14:textId="75BCCC6A" w:rsidR="00B93A17" w:rsidRPr="00341BF3" w:rsidRDefault="00755613" w:rsidP="008038C0">
            <w:pPr>
              <w:ind w:right="144"/>
              <w:rPr>
                <w:rFonts w:ascii="Arial" w:hAnsi="Arial" w:cs="Arial"/>
                <w:b/>
                <w:i/>
                <w:iCs/>
                <w:sz w:val="24"/>
                <w:szCs w:val="24"/>
              </w:rPr>
            </w:pPr>
            <w:r w:rsidRPr="00341BF3">
              <w:rPr>
                <w:rFonts w:ascii="Arial" w:hAnsi="Arial" w:cs="Arial"/>
                <w:b/>
                <w:bCs/>
                <w:i/>
                <w:iCs/>
                <w:sz w:val="24"/>
                <w:szCs w:val="24"/>
                <w:lang w:val="vi"/>
              </w:rPr>
              <w:t xml:space="preserve">Lệnh Tạm Thời </w:t>
            </w:r>
          </w:p>
          <w:p w14:paraId="38E6E242" w14:textId="77777777" w:rsidR="005042CA" w:rsidRPr="00341BF3" w:rsidRDefault="00423763" w:rsidP="00DB1ECC">
            <w:pPr>
              <w:ind w:left="450" w:right="144"/>
              <w:rPr>
                <w:rFonts w:ascii="Arial" w:hAnsi="Arial" w:cs="Arial"/>
                <w:sz w:val="24"/>
                <w:szCs w:val="24"/>
              </w:rPr>
            </w:pPr>
            <w:proofErr w:type="gramStart"/>
            <w:r w:rsidRPr="00341BF3">
              <w:rPr>
                <w:rFonts w:ascii="Arial" w:hAnsi="Arial" w:cs="Arial"/>
                <w:b/>
                <w:bCs/>
                <w:sz w:val="24"/>
                <w:szCs w:val="24"/>
              </w:rPr>
              <w:t>[  ]</w:t>
            </w:r>
            <w:proofErr w:type="gramEnd"/>
            <w:r w:rsidRPr="00341BF3">
              <w:rPr>
                <w:rFonts w:ascii="Arial" w:hAnsi="Arial" w:cs="Arial"/>
                <w:b/>
                <w:bCs/>
                <w:sz w:val="24"/>
                <w:szCs w:val="24"/>
              </w:rPr>
              <w:t xml:space="preserve"> Granting </w:t>
            </w:r>
            <w:r w:rsidRPr="00341BF3">
              <w:rPr>
                <w:rFonts w:ascii="Arial" w:hAnsi="Arial" w:cs="Arial"/>
                <w:sz w:val="24"/>
                <w:szCs w:val="24"/>
              </w:rPr>
              <w:t>(ORGMT)</w:t>
            </w:r>
          </w:p>
          <w:p w14:paraId="0EA4AC62" w14:textId="3527EA56" w:rsidR="005042CA" w:rsidRPr="00341BF3" w:rsidRDefault="005042CA" w:rsidP="00DB1ECC">
            <w:pPr>
              <w:ind w:left="450" w:right="144"/>
              <w:rPr>
                <w:rFonts w:ascii="Arial" w:hAnsi="Arial" w:cs="Arial"/>
                <w:b/>
                <w:sz w:val="24"/>
                <w:szCs w:val="24"/>
              </w:rPr>
            </w:pPr>
            <w:r w:rsidRPr="00341BF3">
              <w:rPr>
                <w:rFonts w:ascii="Arial" w:hAnsi="Arial" w:cs="Arial"/>
                <w:b/>
                <w:bCs/>
                <w:i/>
                <w:iCs/>
                <w:sz w:val="24"/>
                <w:szCs w:val="24"/>
              </w:rPr>
              <w:t xml:space="preserve">     </w:t>
            </w:r>
            <w:r w:rsidRPr="00341BF3">
              <w:rPr>
                <w:rFonts w:ascii="Arial" w:hAnsi="Arial" w:cs="Arial"/>
                <w:b/>
                <w:bCs/>
                <w:i/>
                <w:iCs/>
                <w:sz w:val="24"/>
                <w:szCs w:val="24"/>
                <w:lang w:val="vi"/>
              </w:rPr>
              <w:t xml:space="preserve">Chấp Nhận </w:t>
            </w:r>
            <w:r w:rsidRPr="00341BF3">
              <w:rPr>
                <w:rFonts w:ascii="Arial" w:hAnsi="Arial" w:cs="Arial"/>
                <w:i/>
                <w:iCs/>
                <w:sz w:val="24"/>
                <w:szCs w:val="24"/>
                <w:lang w:val="vi"/>
              </w:rPr>
              <w:t>(ORGMT)</w:t>
            </w:r>
          </w:p>
          <w:p w14:paraId="5DA62014" w14:textId="3AD5D8B1" w:rsidR="00755613" w:rsidRPr="00341BF3" w:rsidRDefault="00423763" w:rsidP="00DB1ECC">
            <w:pPr>
              <w:ind w:left="450" w:right="144"/>
              <w:rPr>
                <w:rFonts w:ascii="Arial" w:hAnsi="Arial" w:cs="Arial"/>
                <w:sz w:val="24"/>
                <w:szCs w:val="24"/>
              </w:rPr>
            </w:pPr>
            <w:proofErr w:type="gramStart"/>
            <w:r w:rsidRPr="00341BF3">
              <w:rPr>
                <w:rFonts w:ascii="Arial" w:hAnsi="Arial" w:cs="Arial"/>
                <w:b/>
                <w:bCs/>
                <w:sz w:val="24"/>
                <w:szCs w:val="24"/>
              </w:rPr>
              <w:t>[  ]</w:t>
            </w:r>
            <w:proofErr w:type="gramEnd"/>
            <w:r w:rsidRPr="00341BF3">
              <w:rPr>
                <w:rFonts w:ascii="Arial" w:hAnsi="Arial" w:cs="Arial"/>
                <w:b/>
                <w:bCs/>
                <w:sz w:val="24"/>
                <w:szCs w:val="24"/>
              </w:rPr>
              <w:t xml:space="preserve"> Denying </w:t>
            </w:r>
            <w:r w:rsidRPr="00341BF3">
              <w:rPr>
                <w:rFonts w:ascii="Arial" w:hAnsi="Arial" w:cs="Arial"/>
                <w:sz w:val="24"/>
                <w:szCs w:val="24"/>
              </w:rPr>
              <w:t>(ORDYMT)</w:t>
            </w:r>
          </w:p>
          <w:p w14:paraId="605CE5F7" w14:textId="1D9F3DC9" w:rsidR="007A5CE5" w:rsidRPr="00341BF3" w:rsidRDefault="005042CA" w:rsidP="008038C0">
            <w:pPr>
              <w:ind w:left="450" w:right="144"/>
              <w:rPr>
                <w:rFonts w:ascii="Arial" w:hAnsi="Arial" w:cs="Arial"/>
                <w:b/>
                <w:i/>
                <w:iCs/>
                <w:sz w:val="24"/>
                <w:szCs w:val="24"/>
              </w:rPr>
            </w:pPr>
            <w:r w:rsidRPr="00341BF3">
              <w:rPr>
                <w:rFonts w:ascii="Arial" w:hAnsi="Arial" w:cs="Arial"/>
                <w:b/>
                <w:bCs/>
                <w:i/>
                <w:iCs/>
                <w:sz w:val="24"/>
                <w:szCs w:val="24"/>
              </w:rPr>
              <w:t xml:space="preserve">     </w:t>
            </w:r>
            <w:r w:rsidRPr="00341BF3">
              <w:rPr>
                <w:rFonts w:ascii="Arial" w:hAnsi="Arial" w:cs="Arial"/>
                <w:b/>
                <w:bCs/>
                <w:i/>
                <w:iCs/>
                <w:sz w:val="24"/>
                <w:szCs w:val="24"/>
                <w:lang w:val="vi"/>
              </w:rPr>
              <w:t xml:space="preserve">Từ Chối </w:t>
            </w:r>
            <w:r w:rsidRPr="00341BF3">
              <w:rPr>
                <w:rFonts w:ascii="Arial" w:hAnsi="Arial" w:cs="Arial"/>
                <w:i/>
                <w:iCs/>
                <w:sz w:val="24"/>
                <w:szCs w:val="24"/>
                <w:lang w:val="vi"/>
              </w:rPr>
              <w:t>(ORDYMT)</w:t>
            </w:r>
          </w:p>
          <w:p w14:paraId="10F748CD" w14:textId="77777777" w:rsidR="00755613" w:rsidRPr="00341BF3" w:rsidRDefault="00B93A17" w:rsidP="00DB1ECC">
            <w:pPr>
              <w:spacing w:before="60"/>
              <w:ind w:right="144"/>
              <w:rPr>
                <w:rFonts w:ascii="Arial" w:hAnsi="Arial" w:cs="Arial"/>
                <w:b/>
                <w:sz w:val="24"/>
                <w:szCs w:val="24"/>
              </w:rPr>
            </w:pPr>
            <w:r w:rsidRPr="00341BF3">
              <w:rPr>
                <w:rFonts w:ascii="Arial" w:hAnsi="Arial" w:cs="Arial"/>
                <w:b/>
                <w:bCs/>
                <w:sz w:val="24"/>
                <w:szCs w:val="24"/>
              </w:rPr>
              <w:t>Transfer of Guardianship/ Conservatorship to Washington</w:t>
            </w:r>
          </w:p>
          <w:p w14:paraId="66EF1888" w14:textId="07287771" w:rsidR="00DB0AD0" w:rsidRPr="00341BF3" w:rsidRDefault="00755613" w:rsidP="008038C0">
            <w:pPr>
              <w:ind w:right="144"/>
              <w:rPr>
                <w:rFonts w:ascii="Arial" w:hAnsi="Arial" w:cs="Arial"/>
                <w:b/>
                <w:i/>
                <w:iCs/>
                <w:sz w:val="24"/>
                <w:szCs w:val="24"/>
              </w:rPr>
            </w:pPr>
            <w:r w:rsidRPr="00341BF3">
              <w:rPr>
                <w:rFonts w:ascii="Arial" w:hAnsi="Arial" w:cs="Arial"/>
                <w:b/>
                <w:bCs/>
                <w:i/>
                <w:iCs/>
                <w:sz w:val="24"/>
                <w:szCs w:val="24"/>
                <w:lang w:val="vi"/>
              </w:rPr>
              <w:t>Chuyển Giao Quyền Giám Hộ/Quyền Bảo Hộ sang Washington</w:t>
            </w:r>
          </w:p>
          <w:p w14:paraId="011526D2" w14:textId="77777777" w:rsidR="00755613" w:rsidRPr="00341BF3" w:rsidRDefault="00E3428C" w:rsidP="00DB1ECC">
            <w:pPr>
              <w:ind w:right="144"/>
              <w:rPr>
                <w:rFonts w:ascii="Arial" w:hAnsi="Arial" w:cs="Arial"/>
                <w:b/>
                <w:sz w:val="24"/>
                <w:szCs w:val="24"/>
              </w:rPr>
            </w:pPr>
            <w:r w:rsidRPr="00341BF3">
              <w:rPr>
                <w:rFonts w:ascii="Arial" w:hAnsi="Arial" w:cs="Arial"/>
                <w:b/>
                <w:bCs/>
                <w:sz w:val="24"/>
                <w:szCs w:val="24"/>
              </w:rPr>
              <w:t>(RCW 11.90.410)</w:t>
            </w:r>
          </w:p>
          <w:p w14:paraId="7D8D1782" w14:textId="585D9017" w:rsidR="008276F8" w:rsidRPr="00341BF3" w:rsidRDefault="00755613" w:rsidP="008038C0">
            <w:pPr>
              <w:ind w:right="144"/>
              <w:rPr>
                <w:rFonts w:ascii="Arial" w:hAnsi="Arial" w:cs="Arial"/>
                <w:b/>
                <w:i/>
                <w:iCs/>
                <w:sz w:val="24"/>
                <w:szCs w:val="24"/>
              </w:rPr>
            </w:pPr>
            <w:r w:rsidRPr="00341BF3">
              <w:rPr>
                <w:rFonts w:ascii="Arial" w:hAnsi="Arial" w:cs="Arial"/>
                <w:b/>
                <w:bCs/>
                <w:i/>
                <w:iCs/>
                <w:sz w:val="24"/>
                <w:szCs w:val="24"/>
                <w:lang w:val="vi"/>
              </w:rPr>
              <w:t>(RCW 11.90.410)</w:t>
            </w:r>
          </w:p>
          <w:p w14:paraId="3F90ABD8" w14:textId="77777777" w:rsidR="00755613" w:rsidRPr="00341BF3" w:rsidRDefault="00951FDB" w:rsidP="00DB1ECC">
            <w:pPr>
              <w:spacing w:before="60"/>
              <w:ind w:right="144"/>
              <w:rPr>
                <w:rFonts w:ascii="Arial" w:hAnsi="Arial" w:cs="Arial"/>
                <w:b/>
                <w:sz w:val="24"/>
                <w:szCs w:val="24"/>
              </w:rPr>
            </w:pPr>
            <w:r w:rsidRPr="00341BF3">
              <w:rPr>
                <w:rFonts w:ascii="Arial" w:hAnsi="Arial" w:cs="Arial"/>
                <w:b/>
                <w:bCs/>
                <w:sz w:val="24"/>
                <w:szCs w:val="24"/>
              </w:rPr>
              <w:t>Clerk’s action required: para 11</w:t>
            </w:r>
          </w:p>
          <w:p w14:paraId="28CBCAF7" w14:textId="7D605B38" w:rsidR="00EC0092" w:rsidRPr="00341BF3" w:rsidRDefault="00755613" w:rsidP="008038C0">
            <w:pPr>
              <w:ind w:right="144"/>
              <w:rPr>
                <w:rFonts w:ascii="Arial" w:hAnsi="Arial" w:cs="Arial"/>
                <w:b/>
                <w:i/>
                <w:iCs/>
                <w:sz w:val="22"/>
                <w:szCs w:val="22"/>
              </w:rPr>
            </w:pPr>
            <w:r w:rsidRPr="00341BF3">
              <w:rPr>
                <w:rFonts w:ascii="Arial" w:hAnsi="Arial" w:cs="Arial"/>
                <w:b/>
                <w:bCs/>
                <w:i/>
                <w:iCs/>
                <w:sz w:val="24"/>
                <w:szCs w:val="24"/>
                <w:lang w:val="vi"/>
              </w:rPr>
              <w:t>Việc lục sự cần làm: đoạn 11</w:t>
            </w:r>
          </w:p>
        </w:tc>
      </w:tr>
    </w:tbl>
    <w:p w14:paraId="0D5E5F85" w14:textId="77777777" w:rsidR="00755613" w:rsidRPr="00341BF3" w:rsidRDefault="00423763" w:rsidP="00DB1ECC">
      <w:pPr>
        <w:spacing w:before="120"/>
        <w:ind w:right="144"/>
        <w:jc w:val="center"/>
        <w:rPr>
          <w:rFonts w:ascii="Arial" w:hAnsi="Arial" w:cs="Arial"/>
          <w:b/>
          <w:sz w:val="28"/>
          <w:szCs w:val="28"/>
        </w:rPr>
      </w:pPr>
      <w:r w:rsidRPr="00341BF3">
        <w:rPr>
          <w:rFonts w:ascii="Arial" w:hAnsi="Arial" w:cs="Arial"/>
          <w:b/>
          <w:bCs/>
          <w:sz w:val="28"/>
          <w:szCs w:val="28"/>
        </w:rPr>
        <w:t xml:space="preserve">Provisional Order </w:t>
      </w:r>
      <w:proofErr w:type="gramStart"/>
      <w:r w:rsidRPr="00341BF3">
        <w:rPr>
          <w:rFonts w:ascii="Arial" w:hAnsi="Arial" w:cs="Arial"/>
          <w:b/>
          <w:bCs/>
          <w:sz w:val="28"/>
          <w:szCs w:val="28"/>
        </w:rPr>
        <w:t>[  ]</w:t>
      </w:r>
      <w:proofErr w:type="gramEnd"/>
      <w:r w:rsidRPr="00341BF3">
        <w:rPr>
          <w:rFonts w:ascii="Arial" w:hAnsi="Arial" w:cs="Arial"/>
          <w:b/>
          <w:bCs/>
          <w:sz w:val="28"/>
          <w:szCs w:val="28"/>
        </w:rPr>
        <w:t xml:space="preserve"> </w:t>
      </w:r>
      <w:proofErr w:type="gramStart"/>
      <w:r w:rsidRPr="00341BF3">
        <w:rPr>
          <w:rFonts w:ascii="Arial" w:hAnsi="Arial" w:cs="Arial"/>
          <w:b/>
          <w:bCs/>
          <w:sz w:val="28"/>
          <w:szCs w:val="28"/>
        </w:rPr>
        <w:t>Granting  [  ]</w:t>
      </w:r>
      <w:proofErr w:type="gramEnd"/>
      <w:r w:rsidRPr="00341BF3">
        <w:rPr>
          <w:rFonts w:ascii="Arial" w:hAnsi="Arial" w:cs="Arial"/>
          <w:b/>
          <w:bCs/>
          <w:sz w:val="28"/>
          <w:szCs w:val="28"/>
        </w:rPr>
        <w:t xml:space="preserve"> Denying Transfer of Guardianship/ Conservatorship to Washington</w:t>
      </w:r>
    </w:p>
    <w:p w14:paraId="153195B7" w14:textId="0B768C45" w:rsidR="00423763" w:rsidRPr="00341BF3" w:rsidRDefault="00755613" w:rsidP="008038C0">
      <w:pPr>
        <w:ind w:right="144"/>
        <w:jc w:val="center"/>
        <w:rPr>
          <w:rFonts w:ascii="Arial" w:hAnsi="Arial" w:cs="Arial"/>
          <w:b/>
          <w:i/>
          <w:iCs/>
          <w:sz w:val="28"/>
          <w:szCs w:val="28"/>
        </w:rPr>
      </w:pPr>
      <w:r w:rsidRPr="00341BF3">
        <w:rPr>
          <w:rFonts w:ascii="Arial" w:hAnsi="Arial" w:cs="Arial"/>
          <w:b/>
          <w:bCs/>
          <w:i/>
          <w:iCs/>
          <w:sz w:val="28"/>
          <w:szCs w:val="28"/>
          <w:lang w:val="vi"/>
        </w:rPr>
        <w:t>Lệnh Tạm Thời [-] Chấp Nhận  [-] Từ Chối Chuyển Giao Quyền Giám Hộ/Quyền Bảo Hộ sang Washington</w:t>
      </w:r>
    </w:p>
    <w:p w14:paraId="00B1DD01" w14:textId="77777777" w:rsidR="00755613" w:rsidRPr="00341BF3" w:rsidRDefault="000F2889" w:rsidP="00DB1ECC">
      <w:pPr>
        <w:spacing w:before="120"/>
        <w:rPr>
          <w:rFonts w:ascii="Arial" w:hAnsi="Arial" w:cs="Arial"/>
          <w:color w:val="000000"/>
          <w:sz w:val="22"/>
          <w:szCs w:val="22"/>
        </w:rPr>
      </w:pPr>
      <w:r w:rsidRPr="00341BF3">
        <w:rPr>
          <w:rFonts w:ascii="Arial" w:hAnsi="Arial" w:cs="Arial"/>
          <w:color w:val="000000"/>
          <w:sz w:val="22"/>
          <w:szCs w:val="22"/>
        </w:rPr>
        <w:t>The court finds:</w:t>
      </w:r>
    </w:p>
    <w:p w14:paraId="2A494082" w14:textId="12E3A60E" w:rsidR="0039532F" w:rsidRPr="00341BF3" w:rsidRDefault="00755613" w:rsidP="008038C0">
      <w:pPr>
        <w:rPr>
          <w:rFonts w:ascii="Arial" w:hAnsi="Arial" w:cs="Arial"/>
          <w:i/>
          <w:iCs/>
          <w:color w:val="000000"/>
          <w:sz w:val="22"/>
          <w:szCs w:val="22"/>
        </w:rPr>
      </w:pPr>
      <w:r w:rsidRPr="00341BF3">
        <w:rPr>
          <w:rFonts w:ascii="Arial" w:hAnsi="Arial" w:cs="Arial"/>
          <w:i/>
          <w:iCs/>
          <w:color w:val="000000"/>
          <w:sz w:val="22"/>
          <w:szCs w:val="22"/>
          <w:lang w:val="vi"/>
        </w:rPr>
        <w:t>Tòa án nhận thấy:</w:t>
      </w:r>
    </w:p>
    <w:p w14:paraId="346399B7" w14:textId="77777777" w:rsidR="00755613" w:rsidRPr="00341BF3" w:rsidRDefault="00D64BA8" w:rsidP="00DB1ECC">
      <w:pPr>
        <w:widowControl w:val="0"/>
        <w:tabs>
          <w:tab w:val="left" w:pos="7830"/>
        </w:tabs>
        <w:overflowPunct/>
        <w:spacing w:before="120"/>
        <w:ind w:left="720" w:hanging="720"/>
        <w:textAlignment w:val="auto"/>
        <w:rPr>
          <w:rFonts w:ascii="Arial" w:eastAsia="SimSun" w:hAnsi="Arial" w:cs="Arial"/>
          <w:sz w:val="22"/>
          <w:szCs w:val="22"/>
        </w:rPr>
      </w:pPr>
      <w:r w:rsidRPr="00341BF3">
        <w:rPr>
          <w:rFonts w:ascii="Arial" w:eastAsia="SimSun" w:hAnsi="Arial" w:cs="Arial"/>
          <w:b/>
          <w:bCs/>
          <w:sz w:val="22"/>
          <w:szCs w:val="22"/>
        </w:rPr>
        <w:t>1</w:t>
      </w:r>
      <w:r w:rsidRPr="00341BF3">
        <w:rPr>
          <w:rFonts w:ascii="Arial" w:eastAsia="SimSun" w:hAnsi="Arial" w:cs="Arial"/>
          <w:sz w:val="22"/>
          <w:szCs w:val="22"/>
        </w:rPr>
        <w:t>.</w:t>
      </w:r>
      <w:r w:rsidRPr="00341BF3">
        <w:rPr>
          <w:rFonts w:ascii="Arial" w:eastAsia="SimSun" w:hAnsi="Arial" w:cs="Arial"/>
          <w:sz w:val="22"/>
          <w:szCs w:val="22"/>
        </w:rPr>
        <w:tab/>
        <w:t xml:space="preserve">The guardian/conservator petitioned to transfer the guardianship or conservatorship from </w:t>
      </w:r>
      <w:r w:rsidRPr="00341BF3">
        <w:rPr>
          <w:rFonts w:ascii="Arial" w:eastAsia="SimSun" w:hAnsi="Arial" w:cs="Arial"/>
          <w:i/>
          <w:iCs/>
          <w:sz w:val="22"/>
          <w:szCs w:val="22"/>
        </w:rPr>
        <w:t>(county and state)</w:t>
      </w:r>
      <w:r w:rsidRPr="00341BF3">
        <w:rPr>
          <w:rFonts w:ascii="Arial" w:eastAsia="SimSun" w:hAnsi="Arial" w:cs="Arial"/>
          <w:sz w:val="22"/>
          <w:szCs w:val="22"/>
        </w:rPr>
        <w:t xml:space="preserve"> </w:t>
      </w:r>
      <w:r w:rsidRPr="00341BF3">
        <w:rPr>
          <w:rFonts w:ascii="Arial" w:eastAsia="SimSun" w:hAnsi="Arial" w:cs="Arial"/>
          <w:sz w:val="22"/>
          <w:szCs w:val="22"/>
          <w:u w:val="single"/>
        </w:rPr>
        <w:tab/>
      </w:r>
      <w:r w:rsidRPr="00341BF3">
        <w:rPr>
          <w:rFonts w:ascii="Arial" w:eastAsia="SimSun" w:hAnsi="Arial" w:cs="Arial"/>
          <w:sz w:val="22"/>
          <w:szCs w:val="22"/>
        </w:rPr>
        <w:t xml:space="preserve"> to Washington.</w:t>
      </w:r>
    </w:p>
    <w:p w14:paraId="573C8973" w14:textId="5DEFE471" w:rsidR="00BC44CD" w:rsidRPr="00341BF3" w:rsidRDefault="0082787F" w:rsidP="008038C0">
      <w:pPr>
        <w:widowControl w:val="0"/>
        <w:tabs>
          <w:tab w:val="left" w:pos="7830"/>
        </w:tabs>
        <w:overflowPunct/>
        <w:ind w:left="720" w:hanging="720"/>
        <w:textAlignment w:val="auto"/>
        <w:rPr>
          <w:rFonts w:ascii="Arial" w:eastAsia="SimSun" w:hAnsi="Arial" w:cs="Arial"/>
          <w:i/>
          <w:iCs/>
          <w:sz w:val="22"/>
          <w:szCs w:val="22"/>
        </w:rPr>
      </w:pPr>
      <w:r w:rsidRPr="00341BF3">
        <w:rPr>
          <w:rFonts w:ascii="Arial" w:eastAsia="SimSun" w:hAnsi="Arial" w:cs="Arial"/>
          <w:i/>
          <w:iCs/>
          <w:sz w:val="22"/>
          <w:szCs w:val="22"/>
        </w:rPr>
        <w:tab/>
      </w:r>
      <w:r w:rsidRPr="00341BF3">
        <w:rPr>
          <w:rFonts w:ascii="Arial" w:eastAsia="SimSun" w:hAnsi="Arial" w:cs="Arial"/>
          <w:i/>
          <w:iCs/>
          <w:sz w:val="22"/>
          <w:szCs w:val="22"/>
          <w:lang w:val="vi"/>
        </w:rPr>
        <w:t xml:space="preserve">Người giám hộ/người bảo hộ đã trình nộp đơn xin chuyển giao quyền giám hộ hoặc quyền bảo hộ từ (quận và tiểu bang) </w:t>
      </w:r>
      <w:r w:rsidRPr="00341BF3">
        <w:rPr>
          <w:rFonts w:ascii="Arial" w:eastAsia="SimSun" w:hAnsi="Arial" w:cs="Arial"/>
          <w:sz w:val="22"/>
          <w:szCs w:val="22"/>
          <w:lang w:val="vi"/>
        </w:rPr>
        <w:tab/>
      </w:r>
      <w:r w:rsidRPr="00341BF3">
        <w:rPr>
          <w:rFonts w:ascii="Arial" w:eastAsia="SimSun" w:hAnsi="Arial" w:cs="Arial"/>
          <w:i/>
          <w:iCs/>
          <w:sz w:val="22"/>
          <w:szCs w:val="22"/>
          <w:lang w:val="vi"/>
        </w:rPr>
        <w:t xml:space="preserve"> sang Washington.</w:t>
      </w:r>
    </w:p>
    <w:p w14:paraId="231218CD" w14:textId="3C39E4D9" w:rsidR="00755613" w:rsidRPr="00341BF3" w:rsidRDefault="00D64BA8" w:rsidP="00DB1ECC">
      <w:pPr>
        <w:pStyle w:val="Default"/>
        <w:spacing w:before="120"/>
        <w:rPr>
          <w:rFonts w:ascii="Arial" w:hAnsi="Arial" w:cs="Arial"/>
          <w:sz w:val="22"/>
          <w:szCs w:val="22"/>
        </w:rPr>
      </w:pPr>
      <w:r w:rsidRPr="00341BF3">
        <w:rPr>
          <w:rFonts w:ascii="Arial" w:hAnsi="Arial" w:cs="Arial"/>
          <w:b/>
          <w:bCs/>
          <w:sz w:val="22"/>
          <w:szCs w:val="22"/>
        </w:rPr>
        <w:lastRenderedPageBreak/>
        <w:t>2</w:t>
      </w:r>
      <w:r w:rsidRPr="00341BF3">
        <w:rPr>
          <w:rFonts w:ascii="Arial" w:hAnsi="Arial" w:cs="Arial"/>
          <w:sz w:val="22"/>
          <w:szCs w:val="22"/>
        </w:rPr>
        <w:t>.</w:t>
      </w:r>
      <w:r w:rsidRPr="00341BF3">
        <w:rPr>
          <w:rFonts w:ascii="Arial" w:hAnsi="Arial" w:cs="Arial"/>
          <w:sz w:val="22"/>
          <w:szCs w:val="22"/>
        </w:rPr>
        <w:tab/>
        <w:t>The petitioner filed a certified copy of the other state’s provisional order of transfer.</w:t>
      </w:r>
    </w:p>
    <w:p w14:paraId="4871F2E5" w14:textId="326953A6" w:rsidR="000D53C5" w:rsidRPr="00341BF3" w:rsidRDefault="0082787F" w:rsidP="008038C0">
      <w:pPr>
        <w:pStyle w:val="Default"/>
        <w:rPr>
          <w:rFonts w:ascii="Arial" w:hAnsi="Arial" w:cs="Arial"/>
          <w:i/>
          <w:iCs/>
          <w:sz w:val="22"/>
          <w:szCs w:val="22"/>
        </w:rPr>
      </w:pPr>
      <w:r w:rsidRPr="00341BF3">
        <w:rPr>
          <w:rFonts w:ascii="Arial" w:hAnsi="Arial" w:cs="Arial"/>
          <w:b/>
          <w:bCs/>
          <w:i/>
          <w:iCs/>
          <w:sz w:val="22"/>
          <w:szCs w:val="22"/>
        </w:rPr>
        <w:tab/>
      </w:r>
      <w:r w:rsidRPr="00341BF3">
        <w:rPr>
          <w:rFonts w:ascii="Arial" w:hAnsi="Arial" w:cs="Arial"/>
          <w:i/>
          <w:iCs/>
          <w:sz w:val="22"/>
          <w:szCs w:val="22"/>
          <w:lang w:val="vi"/>
        </w:rPr>
        <w:t xml:space="preserve">Nguyên đơn đã trình nộp một bản sao có chứng nhận về lệnh tạm thời chuyển giao của </w:t>
      </w:r>
      <w:r w:rsidR="00483D95">
        <w:rPr>
          <w:rFonts w:ascii="Arial" w:hAnsi="Arial" w:cs="Arial"/>
          <w:i/>
          <w:iCs/>
          <w:sz w:val="22"/>
          <w:szCs w:val="22"/>
        </w:rPr>
        <w:tab/>
      </w:r>
      <w:r w:rsidRPr="00341BF3">
        <w:rPr>
          <w:rFonts w:ascii="Arial" w:hAnsi="Arial" w:cs="Arial"/>
          <w:i/>
          <w:iCs/>
          <w:sz w:val="22"/>
          <w:szCs w:val="22"/>
          <w:lang w:val="vi"/>
        </w:rPr>
        <w:t xml:space="preserve">tiểu bang khác. </w:t>
      </w:r>
    </w:p>
    <w:p w14:paraId="4C4EBADA" w14:textId="77777777" w:rsidR="00755613" w:rsidRPr="00341BF3" w:rsidRDefault="00D64BA8" w:rsidP="00DB1ECC">
      <w:pPr>
        <w:widowControl w:val="0"/>
        <w:tabs>
          <w:tab w:val="left" w:pos="6480"/>
        </w:tabs>
        <w:overflowPunct/>
        <w:spacing w:before="120"/>
        <w:ind w:left="720" w:hanging="720"/>
        <w:textAlignment w:val="auto"/>
        <w:rPr>
          <w:rFonts w:ascii="Arial" w:eastAsia="SimSun" w:hAnsi="Arial" w:cs="Arial"/>
          <w:sz w:val="22"/>
          <w:szCs w:val="22"/>
        </w:rPr>
      </w:pPr>
      <w:r w:rsidRPr="00341BF3">
        <w:rPr>
          <w:rFonts w:ascii="Arial" w:hAnsi="Arial" w:cs="Arial"/>
          <w:b/>
          <w:bCs/>
          <w:sz w:val="22"/>
          <w:szCs w:val="22"/>
        </w:rPr>
        <w:t>3</w:t>
      </w:r>
      <w:r w:rsidRPr="00341BF3">
        <w:rPr>
          <w:rFonts w:ascii="Arial" w:hAnsi="Arial" w:cs="Arial"/>
          <w:sz w:val="22"/>
          <w:szCs w:val="22"/>
        </w:rPr>
        <w:t>.</w:t>
      </w:r>
      <w:r w:rsidRPr="00341BF3">
        <w:rPr>
          <w:rFonts w:ascii="Arial" w:hAnsi="Arial" w:cs="Arial"/>
          <w:sz w:val="22"/>
          <w:szCs w:val="22"/>
        </w:rPr>
        <w:tab/>
        <w:t xml:space="preserve">This court held a hearing on </w:t>
      </w:r>
      <w:r w:rsidRPr="00341BF3">
        <w:rPr>
          <w:rFonts w:ascii="Arial" w:hAnsi="Arial" w:cs="Arial"/>
          <w:i/>
          <w:iCs/>
          <w:sz w:val="22"/>
          <w:szCs w:val="22"/>
        </w:rPr>
        <w:t>(date)</w:t>
      </w:r>
      <w:r w:rsidRPr="00341BF3">
        <w:rPr>
          <w:rFonts w:ascii="Arial" w:hAnsi="Arial" w:cs="Arial"/>
          <w:sz w:val="22"/>
          <w:szCs w:val="22"/>
        </w:rPr>
        <w:t xml:space="preserve"> </w:t>
      </w:r>
      <w:r w:rsidRPr="00341BF3">
        <w:rPr>
          <w:rFonts w:ascii="Arial" w:hAnsi="Arial" w:cs="Arial"/>
          <w:sz w:val="22"/>
          <w:szCs w:val="22"/>
          <w:u w:val="single"/>
        </w:rPr>
        <w:tab/>
      </w:r>
      <w:r w:rsidRPr="00341BF3">
        <w:rPr>
          <w:rFonts w:ascii="Arial" w:hAnsi="Arial" w:cs="Arial"/>
          <w:sz w:val="22"/>
          <w:szCs w:val="22"/>
        </w:rPr>
        <w:t>.</w:t>
      </w:r>
    </w:p>
    <w:p w14:paraId="5680072B" w14:textId="78D50E2E" w:rsidR="00EC384A" w:rsidRPr="00341BF3" w:rsidRDefault="00032C5F" w:rsidP="008038C0">
      <w:pPr>
        <w:widowControl w:val="0"/>
        <w:tabs>
          <w:tab w:val="left" w:pos="6480"/>
        </w:tabs>
        <w:overflowPunct/>
        <w:ind w:left="720" w:hanging="720"/>
        <w:textAlignment w:val="auto"/>
        <w:rPr>
          <w:rFonts w:ascii="Arial" w:eastAsia="SimSun" w:hAnsi="Arial" w:cs="Arial"/>
          <w:i/>
          <w:iCs/>
          <w:sz w:val="22"/>
          <w:szCs w:val="22"/>
        </w:rPr>
      </w:pPr>
      <w:r w:rsidRPr="00341BF3">
        <w:rPr>
          <w:rFonts w:ascii="Arial" w:eastAsia="SimSun" w:hAnsi="Arial" w:cs="Arial"/>
          <w:i/>
          <w:iCs/>
          <w:sz w:val="22"/>
          <w:szCs w:val="22"/>
        </w:rPr>
        <w:tab/>
      </w:r>
      <w:r w:rsidRPr="00341BF3">
        <w:rPr>
          <w:rFonts w:ascii="Arial" w:eastAsia="SimSun" w:hAnsi="Arial" w:cs="Arial"/>
          <w:i/>
          <w:iCs/>
          <w:sz w:val="22"/>
          <w:szCs w:val="22"/>
          <w:lang w:val="vi"/>
        </w:rPr>
        <w:t>Tòa án đã tiến hành phiên xét xử vào (ngày)</w:t>
      </w:r>
    </w:p>
    <w:p w14:paraId="46166276" w14:textId="77777777" w:rsidR="00755613" w:rsidRPr="00341BF3" w:rsidRDefault="00D64BA8" w:rsidP="00DB1ECC">
      <w:pPr>
        <w:tabs>
          <w:tab w:val="left" w:pos="720"/>
        </w:tabs>
        <w:spacing w:before="120"/>
        <w:ind w:left="720" w:hanging="720"/>
        <w:rPr>
          <w:rFonts w:ascii="Arial" w:hAnsi="Arial" w:cs="Arial"/>
          <w:sz w:val="22"/>
          <w:szCs w:val="22"/>
        </w:rPr>
      </w:pPr>
      <w:r w:rsidRPr="00341BF3">
        <w:rPr>
          <w:rFonts w:ascii="Arial" w:hAnsi="Arial" w:cs="Arial"/>
          <w:b/>
          <w:bCs/>
          <w:sz w:val="22"/>
          <w:szCs w:val="22"/>
        </w:rPr>
        <w:t>4</w:t>
      </w:r>
      <w:r w:rsidRPr="00341BF3">
        <w:rPr>
          <w:rFonts w:ascii="Arial" w:hAnsi="Arial" w:cs="Arial"/>
          <w:sz w:val="22"/>
          <w:szCs w:val="22"/>
        </w:rPr>
        <w:t>.</w:t>
      </w:r>
      <w:r w:rsidRPr="00341BF3">
        <w:rPr>
          <w:rFonts w:ascii="Arial" w:hAnsi="Arial" w:cs="Arial"/>
          <w:sz w:val="22"/>
          <w:szCs w:val="22"/>
        </w:rPr>
        <w:tab/>
        <w:t>Notice of this petition was given to those persons who would be entitled to notice if the petition were a petition for the appointment of a guardian/conservator or issuance of a protective order in both the transferring state and this state. The notice was given in a manner that complies with Washington requirements. RCW 11.90.410(2).</w:t>
      </w:r>
    </w:p>
    <w:p w14:paraId="089FDD82" w14:textId="75C760BA" w:rsidR="00EC384A" w:rsidRPr="00341BF3" w:rsidRDefault="00032C5F" w:rsidP="008038C0">
      <w:pPr>
        <w:tabs>
          <w:tab w:val="left" w:pos="720"/>
        </w:tabs>
        <w:ind w:left="720" w:hanging="720"/>
        <w:rPr>
          <w:rFonts w:ascii="Arial" w:hAnsi="Arial" w:cs="Arial"/>
          <w:i/>
          <w:iCs/>
          <w:sz w:val="22"/>
          <w:szCs w:val="22"/>
        </w:rPr>
      </w:pPr>
      <w:r w:rsidRPr="00341BF3">
        <w:rPr>
          <w:rFonts w:ascii="Arial" w:hAnsi="Arial" w:cs="Arial"/>
          <w:i/>
          <w:iCs/>
          <w:sz w:val="22"/>
          <w:szCs w:val="22"/>
        </w:rPr>
        <w:tab/>
      </w:r>
      <w:r w:rsidRPr="00341BF3">
        <w:rPr>
          <w:rFonts w:ascii="Arial" w:hAnsi="Arial" w:cs="Arial"/>
          <w:i/>
          <w:iCs/>
          <w:sz w:val="22"/>
          <w:szCs w:val="22"/>
          <w:lang w:val="vi"/>
        </w:rPr>
        <w:t>Thông báo về đơn xin này đã được gởi đến những người sẽ có quyền được thông báo nếu đơn xin là đơn xin chỉ định người giám hộ/người bảo hộ hoặc ban hành một lệnh bảo vệ cho cả tiểu bang chuyển giao và tiểu bang này. Thông báo đã được đưa ra theo một cách tuân thủ các yêu cầu của Washington. RCW 11.90.410(2).</w:t>
      </w:r>
    </w:p>
    <w:p w14:paraId="7546C112" w14:textId="77777777" w:rsidR="00755613" w:rsidRPr="00341BF3" w:rsidRDefault="00D64BA8" w:rsidP="00DB1ECC">
      <w:pPr>
        <w:spacing w:before="120"/>
        <w:ind w:left="720" w:hanging="720"/>
        <w:rPr>
          <w:rFonts w:ascii="Arial" w:hAnsi="Arial" w:cs="Arial"/>
          <w:b/>
          <w:sz w:val="22"/>
          <w:szCs w:val="22"/>
        </w:rPr>
      </w:pPr>
      <w:r w:rsidRPr="00341BF3">
        <w:rPr>
          <w:rFonts w:ascii="Arial" w:hAnsi="Arial" w:cs="Arial"/>
          <w:b/>
          <w:bCs/>
          <w:sz w:val="22"/>
          <w:szCs w:val="22"/>
        </w:rPr>
        <w:t>5</w:t>
      </w:r>
      <w:r w:rsidRPr="00341BF3">
        <w:rPr>
          <w:rFonts w:ascii="Arial" w:hAnsi="Arial" w:cs="Arial"/>
          <w:sz w:val="22"/>
          <w:szCs w:val="22"/>
        </w:rPr>
        <w:t>.</w:t>
      </w:r>
      <w:r w:rsidRPr="00341BF3">
        <w:rPr>
          <w:rFonts w:ascii="Arial" w:hAnsi="Arial" w:cs="Arial"/>
          <w:sz w:val="22"/>
          <w:szCs w:val="22"/>
        </w:rPr>
        <w:tab/>
      </w:r>
      <w:r w:rsidRPr="00341BF3">
        <w:rPr>
          <w:rFonts w:ascii="Arial" w:hAnsi="Arial" w:cs="Arial"/>
          <w:b/>
          <w:bCs/>
          <w:sz w:val="22"/>
          <w:szCs w:val="22"/>
        </w:rPr>
        <w:t>Objection</w:t>
      </w:r>
    </w:p>
    <w:p w14:paraId="78017261" w14:textId="7CD6C95C" w:rsidR="000F2889" w:rsidRPr="00341BF3" w:rsidRDefault="00032C5F" w:rsidP="008038C0">
      <w:pPr>
        <w:ind w:left="720" w:hanging="720"/>
        <w:rPr>
          <w:rFonts w:ascii="Arial" w:hAnsi="Arial" w:cs="Arial"/>
          <w:b/>
          <w:i/>
          <w:iCs/>
          <w:sz w:val="22"/>
          <w:szCs w:val="22"/>
        </w:rPr>
      </w:pPr>
      <w:r w:rsidRPr="00341BF3">
        <w:rPr>
          <w:rFonts w:ascii="Arial" w:hAnsi="Arial" w:cs="Arial"/>
          <w:b/>
          <w:bCs/>
          <w:i/>
          <w:iCs/>
          <w:sz w:val="22"/>
          <w:szCs w:val="22"/>
        </w:rPr>
        <w:tab/>
      </w:r>
      <w:r w:rsidRPr="00341BF3">
        <w:rPr>
          <w:rFonts w:ascii="Arial" w:hAnsi="Arial" w:cs="Arial"/>
          <w:b/>
          <w:bCs/>
          <w:i/>
          <w:iCs/>
          <w:sz w:val="22"/>
          <w:szCs w:val="22"/>
          <w:lang w:val="vi"/>
        </w:rPr>
        <w:t>Phản Đối</w:t>
      </w:r>
    </w:p>
    <w:p w14:paraId="1CECB56F" w14:textId="77777777" w:rsidR="00755613" w:rsidRPr="00341BF3" w:rsidRDefault="00423763" w:rsidP="00DB1ECC">
      <w:pPr>
        <w:spacing w:before="120"/>
        <w:ind w:left="1440" w:hanging="720"/>
        <w:rPr>
          <w:rFonts w:ascii="Arial" w:hAnsi="Arial" w:cs="Arial"/>
          <w:sz w:val="22"/>
          <w:szCs w:val="22"/>
        </w:rPr>
      </w:pPr>
      <w:proofErr w:type="gramStart"/>
      <w:r w:rsidRPr="00341BF3">
        <w:rPr>
          <w:rFonts w:ascii="Arial" w:hAnsi="Arial" w:cs="Arial"/>
          <w:sz w:val="22"/>
          <w:szCs w:val="22"/>
        </w:rPr>
        <w:t>[  ]</w:t>
      </w:r>
      <w:proofErr w:type="gramEnd"/>
      <w:r w:rsidRPr="00341BF3">
        <w:rPr>
          <w:rFonts w:ascii="Arial" w:hAnsi="Arial" w:cs="Arial"/>
          <w:sz w:val="22"/>
          <w:szCs w:val="22"/>
        </w:rPr>
        <w:t xml:space="preserve"> There has not been an objection to the transfer.</w:t>
      </w:r>
    </w:p>
    <w:p w14:paraId="6A8DEF3E" w14:textId="4BA6228A" w:rsidR="00BC44CD" w:rsidRPr="00341BF3" w:rsidRDefault="00032C5F" w:rsidP="008038C0">
      <w:pPr>
        <w:ind w:left="1440" w:hanging="720"/>
        <w:rPr>
          <w:rFonts w:ascii="Arial" w:hAnsi="Arial" w:cs="Arial"/>
          <w:i/>
          <w:iCs/>
          <w:sz w:val="22"/>
          <w:szCs w:val="22"/>
        </w:rPr>
      </w:pPr>
      <w:r w:rsidRPr="00341BF3">
        <w:rPr>
          <w:rFonts w:ascii="Arial" w:hAnsi="Arial" w:cs="Arial"/>
          <w:b/>
          <w:bCs/>
          <w:i/>
          <w:iCs/>
          <w:sz w:val="24"/>
          <w:szCs w:val="24"/>
        </w:rPr>
        <w:t xml:space="preserve">     </w:t>
      </w:r>
      <w:r w:rsidRPr="00341BF3">
        <w:rPr>
          <w:rFonts w:ascii="Arial" w:hAnsi="Arial" w:cs="Arial"/>
          <w:i/>
          <w:iCs/>
          <w:sz w:val="22"/>
          <w:szCs w:val="22"/>
          <w:lang w:val="vi"/>
        </w:rPr>
        <w:t>Không có phản đối nào về việc chuyển giao.</w:t>
      </w:r>
    </w:p>
    <w:p w14:paraId="731DCDFE" w14:textId="77777777" w:rsidR="00755613" w:rsidRPr="00341BF3" w:rsidRDefault="00423763" w:rsidP="00DB1ECC">
      <w:pPr>
        <w:ind w:left="1440" w:hanging="720"/>
        <w:rPr>
          <w:rFonts w:ascii="Arial" w:hAnsi="Arial" w:cs="Arial"/>
          <w:sz w:val="22"/>
          <w:szCs w:val="22"/>
        </w:rPr>
      </w:pPr>
      <w:proofErr w:type="gramStart"/>
      <w:r w:rsidRPr="00341BF3">
        <w:rPr>
          <w:rFonts w:ascii="Arial" w:hAnsi="Arial" w:cs="Arial"/>
          <w:sz w:val="22"/>
          <w:szCs w:val="22"/>
        </w:rPr>
        <w:t>[  ]</w:t>
      </w:r>
      <w:proofErr w:type="gramEnd"/>
      <w:r w:rsidRPr="00341BF3">
        <w:rPr>
          <w:rFonts w:ascii="Arial" w:hAnsi="Arial" w:cs="Arial"/>
          <w:sz w:val="22"/>
          <w:szCs w:val="22"/>
        </w:rPr>
        <w:t xml:space="preserve"> There has been an objection to the transfer. The objector:</w:t>
      </w:r>
    </w:p>
    <w:p w14:paraId="62200F0A" w14:textId="199831B1" w:rsidR="00BC44CD" w:rsidRPr="00341BF3" w:rsidRDefault="00032C5F" w:rsidP="008038C0">
      <w:pPr>
        <w:ind w:left="1440" w:hanging="720"/>
        <w:rPr>
          <w:rFonts w:ascii="Arial" w:hAnsi="Arial" w:cs="Arial"/>
          <w:i/>
          <w:iCs/>
          <w:sz w:val="22"/>
          <w:szCs w:val="22"/>
        </w:rPr>
      </w:pPr>
      <w:r w:rsidRPr="00341BF3">
        <w:rPr>
          <w:rFonts w:ascii="Arial" w:hAnsi="Arial" w:cs="Arial"/>
          <w:b/>
          <w:bCs/>
          <w:i/>
          <w:iCs/>
          <w:sz w:val="24"/>
          <w:szCs w:val="24"/>
        </w:rPr>
        <w:t xml:space="preserve">     </w:t>
      </w:r>
      <w:r w:rsidRPr="00341BF3">
        <w:rPr>
          <w:rFonts w:ascii="Arial" w:hAnsi="Arial" w:cs="Arial"/>
          <w:i/>
          <w:iCs/>
          <w:sz w:val="22"/>
          <w:szCs w:val="22"/>
          <w:lang w:val="vi"/>
        </w:rPr>
        <w:t>Có phản đối về việc chuyển giao. Người phản đối:</w:t>
      </w:r>
    </w:p>
    <w:p w14:paraId="596B84C5" w14:textId="77777777" w:rsidR="00755613" w:rsidRPr="00341BF3" w:rsidRDefault="00423763" w:rsidP="00DB1ECC">
      <w:pPr>
        <w:spacing w:before="120"/>
        <w:ind w:left="1440" w:hanging="360"/>
        <w:rPr>
          <w:rFonts w:ascii="Arial" w:hAnsi="Arial" w:cs="Arial"/>
          <w:sz w:val="22"/>
          <w:szCs w:val="22"/>
        </w:rPr>
      </w:pPr>
      <w:proofErr w:type="gramStart"/>
      <w:r w:rsidRPr="00341BF3">
        <w:rPr>
          <w:rFonts w:ascii="Arial" w:hAnsi="Arial" w:cs="Arial"/>
          <w:sz w:val="22"/>
          <w:szCs w:val="22"/>
        </w:rPr>
        <w:t>[  ]</w:t>
      </w:r>
      <w:proofErr w:type="gramEnd"/>
      <w:r w:rsidRPr="00341BF3">
        <w:rPr>
          <w:rFonts w:ascii="Arial" w:hAnsi="Arial" w:cs="Arial"/>
          <w:sz w:val="22"/>
          <w:szCs w:val="22"/>
        </w:rPr>
        <w:t xml:space="preserve">  has not established that the transfer would be contrary to the interests of the Individual.</w:t>
      </w:r>
    </w:p>
    <w:p w14:paraId="02EDD398" w14:textId="2385DBF8" w:rsidR="00BC44CD" w:rsidRPr="00341BF3" w:rsidRDefault="00032C5F" w:rsidP="008038C0">
      <w:pPr>
        <w:ind w:left="1440" w:hanging="360"/>
        <w:rPr>
          <w:rFonts w:ascii="Arial" w:hAnsi="Arial" w:cs="Arial"/>
          <w:i/>
          <w:iCs/>
          <w:sz w:val="22"/>
          <w:szCs w:val="22"/>
        </w:rPr>
      </w:pPr>
      <w:r w:rsidRPr="00341BF3">
        <w:rPr>
          <w:rFonts w:ascii="Arial" w:hAnsi="Arial" w:cs="Arial"/>
          <w:i/>
          <w:iCs/>
          <w:sz w:val="22"/>
          <w:szCs w:val="22"/>
        </w:rPr>
        <w:tab/>
      </w:r>
      <w:r w:rsidRPr="00341BF3">
        <w:rPr>
          <w:rFonts w:ascii="Arial" w:hAnsi="Arial" w:cs="Arial"/>
          <w:i/>
          <w:iCs/>
          <w:sz w:val="22"/>
          <w:szCs w:val="22"/>
          <w:lang w:val="vi"/>
        </w:rPr>
        <w:t xml:space="preserve">đã không xác định rằng việc chuyển giao sẽ trái với lợi ích của Cá Nhân. </w:t>
      </w:r>
    </w:p>
    <w:p w14:paraId="37EACC3F" w14:textId="77777777" w:rsidR="00755613" w:rsidRPr="00341BF3" w:rsidRDefault="00423763" w:rsidP="00DB1ECC">
      <w:pPr>
        <w:ind w:left="1440" w:hanging="360"/>
        <w:rPr>
          <w:rFonts w:ascii="Arial" w:hAnsi="Arial" w:cs="Arial"/>
          <w:sz w:val="22"/>
          <w:szCs w:val="22"/>
        </w:rPr>
      </w:pPr>
      <w:proofErr w:type="gramStart"/>
      <w:r w:rsidRPr="00341BF3">
        <w:rPr>
          <w:rFonts w:ascii="Arial" w:hAnsi="Arial" w:cs="Arial"/>
          <w:sz w:val="22"/>
          <w:szCs w:val="22"/>
        </w:rPr>
        <w:t>[  ]</w:t>
      </w:r>
      <w:proofErr w:type="gramEnd"/>
      <w:r w:rsidRPr="00341BF3">
        <w:rPr>
          <w:rFonts w:ascii="Arial" w:hAnsi="Arial" w:cs="Arial"/>
          <w:sz w:val="22"/>
          <w:szCs w:val="22"/>
        </w:rPr>
        <w:t xml:space="preserve">  has established that the transfer would be contrary to the interests of the Individual.</w:t>
      </w:r>
    </w:p>
    <w:p w14:paraId="78DB2357" w14:textId="1A01537F" w:rsidR="00BC44CD" w:rsidRPr="00341BF3" w:rsidRDefault="00032C5F" w:rsidP="008038C0">
      <w:pPr>
        <w:ind w:left="1440" w:hanging="360"/>
        <w:rPr>
          <w:rFonts w:ascii="Arial" w:hAnsi="Arial" w:cs="Arial"/>
          <w:i/>
          <w:iCs/>
          <w:sz w:val="22"/>
          <w:szCs w:val="22"/>
        </w:rPr>
      </w:pPr>
      <w:r w:rsidRPr="00341BF3">
        <w:rPr>
          <w:rFonts w:ascii="Arial" w:hAnsi="Arial" w:cs="Arial"/>
          <w:i/>
          <w:iCs/>
          <w:sz w:val="22"/>
          <w:szCs w:val="22"/>
        </w:rPr>
        <w:tab/>
      </w:r>
      <w:r w:rsidRPr="00341BF3">
        <w:rPr>
          <w:rFonts w:ascii="Arial" w:hAnsi="Arial" w:cs="Arial"/>
          <w:i/>
          <w:iCs/>
          <w:sz w:val="22"/>
          <w:szCs w:val="22"/>
          <w:lang w:val="vi"/>
        </w:rPr>
        <w:t xml:space="preserve">đã xác định rằng việc chuyển giao sẽ trái với lợi ích của Cá Nhân. </w:t>
      </w:r>
    </w:p>
    <w:p w14:paraId="1BE07F72" w14:textId="77777777" w:rsidR="00755613" w:rsidRPr="00341BF3" w:rsidRDefault="000F2889" w:rsidP="00DB1ECC">
      <w:pPr>
        <w:spacing w:before="120"/>
        <w:ind w:left="720" w:hanging="720"/>
        <w:rPr>
          <w:rFonts w:ascii="Arial" w:hAnsi="Arial" w:cs="Arial"/>
          <w:sz w:val="22"/>
          <w:szCs w:val="22"/>
        </w:rPr>
      </w:pPr>
      <w:r w:rsidRPr="00341BF3">
        <w:rPr>
          <w:rFonts w:ascii="Arial" w:hAnsi="Arial" w:cs="Arial"/>
          <w:b/>
          <w:bCs/>
          <w:sz w:val="22"/>
          <w:szCs w:val="22"/>
        </w:rPr>
        <w:t>6</w:t>
      </w:r>
      <w:r w:rsidRPr="00341BF3">
        <w:rPr>
          <w:rFonts w:ascii="Arial" w:hAnsi="Arial" w:cs="Arial"/>
          <w:sz w:val="22"/>
          <w:szCs w:val="22"/>
        </w:rPr>
        <w:t>.</w:t>
      </w:r>
      <w:r w:rsidRPr="00341BF3">
        <w:rPr>
          <w:rFonts w:ascii="Arial" w:hAnsi="Arial" w:cs="Arial"/>
          <w:sz w:val="22"/>
          <w:szCs w:val="22"/>
        </w:rPr>
        <w:tab/>
        <w:t xml:space="preserve">The proposed guardian/conservator </w:t>
      </w:r>
      <w:proofErr w:type="gramStart"/>
      <w:r w:rsidRPr="00341BF3">
        <w:rPr>
          <w:rFonts w:ascii="Arial" w:hAnsi="Arial" w:cs="Arial"/>
          <w:sz w:val="22"/>
          <w:szCs w:val="22"/>
        </w:rPr>
        <w:t>[  ]</w:t>
      </w:r>
      <w:proofErr w:type="gramEnd"/>
      <w:r w:rsidRPr="00341BF3">
        <w:rPr>
          <w:rFonts w:ascii="Arial" w:hAnsi="Arial" w:cs="Arial"/>
          <w:sz w:val="22"/>
          <w:szCs w:val="22"/>
        </w:rPr>
        <w:t xml:space="preserve"> </w:t>
      </w:r>
      <w:proofErr w:type="gramStart"/>
      <w:r w:rsidRPr="00341BF3">
        <w:rPr>
          <w:rFonts w:ascii="Arial" w:hAnsi="Arial" w:cs="Arial"/>
          <w:sz w:val="22"/>
          <w:szCs w:val="22"/>
        </w:rPr>
        <w:t>is  [  ]</w:t>
      </w:r>
      <w:proofErr w:type="gramEnd"/>
      <w:r w:rsidRPr="00341BF3">
        <w:rPr>
          <w:rFonts w:ascii="Arial" w:hAnsi="Arial" w:cs="Arial"/>
          <w:sz w:val="22"/>
          <w:szCs w:val="22"/>
        </w:rPr>
        <w:t xml:space="preserve"> is not eligible to be appointed guardian/conservator in Washington State.</w:t>
      </w:r>
    </w:p>
    <w:p w14:paraId="09E7B87F" w14:textId="68A37B84" w:rsidR="0039532F" w:rsidRPr="00341BF3" w:rsidRDefault="00543642" w:rsidP="008038C0">
      <w:pPr>
        <w:ind w:left="720" w:hanging="720"/>
        <w:rPr>
          <w:rFonts w:ascii="Arial" w:hAnsi="Arial" w:cs="Arial"/>
          <w:i/>
          <w:iCs/>
          <w:sz w:val="22"/>
          <w:szCs w:val="22"/>
        </w:rPr>
      </w:pPr>
      <w:r w:rsidRPr="00341BF3">
        <w:rPr>
          <w:rFonts w:ascii="Arial" w:hAnsi="Arial" w:cs="Arial"/>
          <w:i/>
          <w:iCs/>
          <w:sz w:val="22"/>
          <w:szCs w:val="22"/>
        </w:rPr>
        <w:tab/>
      </w:r>
      <w:r w:rsidRPr="00341BF3">
        <w:rPr>
          <w:rFonts w:ascii="Arial" w:hAnsi="Arial" w:cs="Arial"/>
          <w:i/>
          <w:iCs/>
          <w:sz w:val="22"/>
          <w:szCs w:val="22"/>
          <w:lang w:val="vi"/>
        </w:rPr>
        <w:t>The người giám hộ/người bảo hộ được đề xuất [-] hội  [-] không hội đủ điều kiện được chỉ định người giám hộ/người bảo hộ trong Tiểu Bang Washington.</w:t>
      </w:r>
    </w:p>
    <w:p w14:paraId="5D8E134F" w14:textId="77777777" w:rsidR="00755613" w:rsidRPr="00341BF3" w:rsidRDefault="000F2889" w:rsidP="00DB1ECC">
      <w:pPr>
        <w:tabs>
          <w:tab w:val="left" w:pos="720"/>
        </w:tabs>
        <w:spacing w:before="120"/>
        <w:ind w:left="720" w:hanging="720"/>
        <w:rPr>
          <w:rFonts w:ascii="Arial" w:hAnsi="Arial" w:cs="Arial"/>
          <w:sz w:val="22"/>
          <w:szCs w:val="22"/>
        </w:rPr>
      </w:pPr>
      <w:r w:rsidRPr="00341BF3">
        <w:rPr>
          <w:rFonts w:ascii="Arial" w:hAnsi="Arial" w:cs="Arial"/>
          <w:b/>
          <w:bCs/>
          <w:sz w:val="22"/>
          <w:szCs w:val="22"/>
        </w:rPr>
        <w:t>7</w:t>
      </w:r>
      <w:r w:rsidRPr="00341BF3">
        <w:rPr>
          <w:rFonts w:ascii="Arial" w:hAnsi="Arial" w:cs="Arial"/>
          <w:sz w:val="22"/>
          <w:szCs w:val="22"/>
        </w:rPr>
        <w:t>.</w:t>
      </w:r>
      <w:r w:rsidRPr="00341BF3">
        <w:rPr>
          <w:rFonts w:ascii="Arial" w:hAnsi="Arial" w:cs="Arial"/>
          <w:sz w:val="22"/>
          <w:szCs w:val="22"/>
        </w:rPr>
        <w:tab/>
        <w:t xml:space="preserve">The proposed guardian/conservator </w:t>
      </w:r>
      <w:proofErr w:type="gramStart"/>
      <w:r w:rsidRPr="00341BF3">
        <w:rPr>
          <w:rFonts w:ascii="Arial" w:hAnsi="Arial" w:cs="Arial"/>
          <w:sz w:val="22"/>
          <w:szCs w:val="22"/>
        </w:rPr>
        <w:t>[  ]</w:t>
      </w:r>
      <w:proofErr w:type="gramEnd"/>
      <w:r w:rsidRPr="00341BF3">
        <w:rPr>
          <w:rFonts w:ascii="Arial" w:hAnsi="Arial" w:cs="Arial"/>
          <w:sz w:val="22"/>
          <w:szCs w:val="22"/>
        </w:rPr>
        <w:t xml:space="preserve"> </w:t>
      </w:r>
      <w:proofErr w:type="gramStart"/>
      <w:r w:rsidRPr="00341BF3">
        <w:rPr>
          <w:rFonts w:ascii="Arial" w:hAnsi="Arial" w:cs="Arial"/>
          <w:sz w:val="22"/>
          <w:szCs w:val="22"/>
        </w:rPr>
        <w:t>has  [  ]</w:t>
      </w:r>
      <w:proofErr w:type="gramEnd"/>
      <w:r w:rsidRPr="00341BF3">
        <w:rPr>
          <w:rFonts w:ascii="Arial" w:hAnsi="Arial" w:cs="Arial"/>
          <w:sz w:val="22"/>
          <w:szCs w:val="22"/>
        </w:rPr>
        <w:t xml:space="preserve"> has not filed proof of successful completion of Washington’s lay guardian training program.</w:t>
      </w:r>
    </w:p>
    <w:p w14:paraId="199D9C4F" w14:textId="7F20E18C" w:rsidR="006539E2" w:rsidRPr="00341BF3" w:rsidRDefault="00543642" w:rsidP="008038C0">
      <w:pPr>
        <w:tabs>
          <w:tab w:val="left" w:pos="720"/>
        </w:tabs>
        <w:ind w:left="720" w:hanging="720"/>
        <w:rPr>
          <w:rFonts w:ascii="Arial" w:hAnsi="Arial" w:cs="Arial"/>
          <w:i/>
          <w:iCs/>
          <w:sz w:val="22"/>
          <w:szCs w:val="22"/>
        </w:rPr>
      </w:pPr>
      <w:r w:rsidRPr="00341BF3">
        <w:rPr>
          <w:rFonts w:ascii="Arial" w:hAnsi="Arial" w:cs="Arial"/>
          <w:i/>
          <w:iCs/>
          <w:sz w:val="22"/>
          <w:szCs w:val="22"/>
        </w:rPr>
        <w:tab/>
      </w:r>
      <w:r w:rsidRPr="00341BF3">
        <w:rPr>
          <w:rFonts w:ascii="Arial" w:hAnsi="Arial" w:cs="Arial"/>
          <w:i/>
          <w:iCs/>
          <w:sz w:val="22"/>
          <w:szCs w:val="22"/>
          <w:lang w:val="vi"/>
        </w:rPr>
        <w:t>Người giám hộ/người bảo hộ được đề xuất [-] đã  [-] đã không trình nộp bằng chứng hoàn tất thành công khóa huấn luyện người giám hộ không chuyên của Washington.</w:t>
      </w:r>
    </w:p>
    <w:p w14:paraId="3D5D0655" w14:textId="77777777" w:rsidR="00755613" w:rsidRPr="00341BF3" w:rsidRDefault="000F2889" w:rsidP="00DB1ECC">
      <w:pPr>
        <w:tabs>
          <w:tab w:val="left" w:pos="720"/>
        </w:tabs>
        <w:spacing w:before="120"/>
        <w:ind w:left="720" w:hanging="720"/>
        <w:rPr>
          <w:rFonts w:ascii="Arial" w:hAnsi="Arial" w:cs="Arial"/>
          <w:sz w:val="22"/>
          <w:szCs w:val="22"/>
        </w:rPr>
      </w:pPr>
      <w:r w:rsidRPr="00341BF3">
        <w:rPr>
          <w:rFonts w:ascii="Arial" w:hAnsi="Arial" w:cs="Arial"/>
          <w:b/>
          <w:bCs/>
          <w:sz w:val="22"/>
          <w:szCs w:val="22"/>
        </w:rPr>
        <w:t>8</w:t>
      </w:r>
      <w:r w:rsidRPr="00341BF3">
        <w:rPr>
          <w:rFonts w:ascii="Arial" w:hAnsi="Arial" w:cs="Arial"/>
          <w:sz w:val="22"/>
          <w:szCs w:val="22"/>
        </w:rPr>
        <w:t>.</w:t>
      </w:r>
      <w:r w:rsidRPr="00341BF3">
        <w:rPr>
          <w:rFonts w:ascii="Arial" w:hAnsi="Arial" w:cs="Arial"/>
          <w:sz w:val="22"/>
          <w:szCs w:val="22"/>
        </w:rPr>
        <w:tab/>
        <w:t>This court recognizes the guardianship/conservatorship order from the other state.</w:t>
      </w:r>
    </w:p>
    <w:p w14:paraId="4E8230B4" w14:textId="16B533E6" w:rsidR="006539E2" w:rsidRPr="00341BF3" w:rsidRDefault="00543642" w:rsidP="008038C0">
      <w:pPr>
        <w:tabs>
          <w:tab w:val="left" w:pos="720"/>
        </w:tabs>
        <w:ind w:left="720" w:hanging="720"/>
        <w:rPr>
          <w:rFonts w:ascii="Arial" w:hAnsi="Arial" w:cs="Arial"/>
          <w:i/>
          <w:iCs/>
          <w:sz w:val="22"/>
          <w:szCs w:val="22"/>
        </w:rPr>
      </w:pPr>
      <w:r w:rsidRPr="00341BF3">
        <w:rPr>
          <w:rFonts w:ascii="Arial" w:hAnsi="Arial" w:cs="Arial"/>
          <w:i/>
          <w:iCs/>
          <w:sz w:val="22"/>
          <w:szCs w:val="22"/>
        </w:rPr>
        <w:tab/>
      </w:r>
      <w:r w:rsidRPr="00341BF3">
        <w:rPr>
          <w:rFonts w:ascii="Arial" w:hAnsi="Arial" w:cs="Arial"/>
          <w:i/>
          <w:iCs/>
          <w:sz w:val="22"/>
          <w:szCs w:val="22"/>
          <w:lang w:val="vi"/>
        </w:rPr>
        <w:t>Tòa án này công nhận lệnh quyền giám hộ/quyền bảo hộ từ tiểu bang khác.</w:t>
      </w:r>
    </w:p>
    <w:p w14:paraId="1E124ECA" w14:textId="77777777" w:rsidR="00755613" w:rsidRPr="00341BF3" w:rsidRDefault="000F2889" w:rsidP="00DB1ECC">
      <w:pPr>
        <w:tabs>
          <w:tab w:val="left" w:pos="720"/>
        </w:tabs>
        <w:spacing w:before="120"/>
        <w:ind w:left="720" w:hanging="720"/>
        <w:rPr>
          <w:rFonts w:ascii="Arial" w:hAnsi="Arial" w:cs="Arial"/>
          <w:sz w:val="22"/>
          <w:szCs w:val="22"/>
        </w:rPr>
      </w:pPr>
      <w:r w:rsidRPr="00341BF3">
        <w:rPr>
          <w:rFonts w:ascii="Arial" w:hAnsi="Arial" w:cs="Arial"/>
          <w:b/>
          <w:bCs/>
          <w:sz w:val="22"/>
          <w:szCs w:val="22"/>
        </w:rPr>
        <w:t>9</w:t>
      </w:r>
      <w:r w:rsidRPr="00341BF3">
        <w:rPr>
          <w:rFonts w:ascii="Arial" w:hAnsi="Arial" w:cs="Arial"/>
          <w:sz w:val="22"/>
          <w:szCs w:val="22"/>
        </w:rPr>
        <w:t>.</w:t>
      </w:r>
      <w:r w:rsidRPr="00341BF3">
        <w:rPr>
          <w:rFonts w:ascii="Arial" w:hAnsi="Arial" w:cs="Arial"/>
          <w:sz w:val="22"/>
          <w:szCs w:val="22"/>
        </w:rPr>
        <w:tab/>
        <w:t>This court recognizes the determination of the incapacitated or protected person’s incapacity and the appointment of the guardian or conservator. RCW 11.90.410.</w:t>
      </w:r>
    </w:p>
    <w:p w14:paraId="73935775" w14:textId="4094C596" w:rsidR="00C664A3" w:rsidRPr="00341BF3" w:rsidRDefault="00543642" w:rsidP="008038C0">
      <w:pPr>
        <w:tabs>
          <w:tab w:val="left" w:pos="720"/>
        </w:tabs>
        <w:ind w:left="720" w:hanging="720"/>
        <w:rPr>
          <w:rFonts w:ascii="Arial" w:hAnsi="Arial" w:cs="Arial"/>
          <w:i/>
          <w:iCs/>
          <w:sz w:val="22"/>
          <w:szCs w:val="22"/>
        </w:rPr>
      </w:pPr>
      <w:r w:rsidRPr="00341BF3">
        <w:rPr>
          <w:rFonts w:ascii="Arial" w:hAnsi="Arial" w:cs="Arial"/>
          <w:i/>
          <w:iCs/>
          <w:sz w:val="22"/>
          <w:szCs w:val="22"/>
        </w:rPr>
        <w:tab/>
      </w:r>
      <w:r w:rsidRPr="00341BF3">
        <w:rPr>
          <w:rFonts w:ascii="Arial" w:hAnsi="Arial" w:cs="Arial"/>
          <w:i/>
          <w:iCs/>
          <w:sz w:val="22"/>
          <w:szCs w:val="22"/>
          <w:lang w:val="vi"/>
        </w:rPr>
        <w:t>Tòa án này công nhận việc xác định tình trạng mất năng lực của người mất năng lực hoặc người được bảo vệ và việc chỉ định người giám hộ hoặc người bảo hộ. RCW 11.90.410.</w:t>
      </w:r>
    </w:p>
    <w:p w14:paraId="1A0A9F7B" w14:textId="77777777" w:rsidR="00755613" w:rsidRPr="00341BF3" w:rsidRDefault="000F2889" w:rsidP="00DB1ECC">
      <w:pPr>
        <w:spacing w:before="120"/>
        <w:rPr>
          <w:rFonts w:ascii="Arial" w:hAnsi="Arial" w:cs="Arial"/>
          <w:b/>
          <w:sz w:val="22"/>
          <w:szCs w:val="22"/>
        </w:rPr>
      </w:pPr>
      <w:r w:rsidRPr="00341BF3">
        <w:rPr>
          <w:rFonts w:ascii="Arial" w:hAnsi="Arial" w:cs="Arial"/>
          <w:b/>
          <w:bCs/>
          <w:sz w:val="22"/>
          <w:szCs w:val="22"/>
        </w:rPr>
        <w:t>The Court</w:t>
      </w:r>
      <w:r w:rsidRPr="00341BF3">
        <w:rPr>
          <w:rFonts w:ascii="Arial" w:hAnsi="Arial" w:cs="Arial"/>
          <w:sz w:val="22"/>
          <w:szCs w:val="22"/>
        </w:rPr>
        <w:t xml:space="preserve"> </w:t>
      </w:r>
      <w:r w:rsidRPr="00341BF3">
        <w:rPr>
          <w:rFonts w:ascii="Arial" w:hAnsi="Arial" w:cs="Arial"/>
          <w:b/>
          <w:bCs/>
          <w:sz w:val="22"/>
          <w:szCs w:val="22"/>
        </w:rPr>
        <w:t>Orders:</w:t>
      </w:r>
    </w:p>
    <w:p w14:paraId="768F1D2F" w14:textId="0089B7AA" w:rsidR="000F2889" w:rsidRPr="00341BF3" w:rsidRDefault="00755613" w:rsidP="008038C0">
      <w:pPr>
        <w:rPr>
          <w:rFonts w:ascii="Arial" w:hAnsi="Arial" w:cs="Arial"/>
          <w:i/>
          <w:iCs/>
          <w:sz w:val="22"/>
          <w:szCs w:val="22"/>
        </w:rPr>
      </w:pPr>
      <w:r w:rsidRPr="00341BF3">
        <w:rPr>
          <w:rFonts w:ascii="Arial" w:hAnsi="Arial" w:cs="Arial"/>
          <w:b/>
          <w:bCs/>
          <w:i/>
          <w:iCs/>
          <w:sz w:val="22"/>
          <w:szCs w:val="22"/>
          <w:lang w:val="vi"/>
        </w:rPr>
        <w:t>Các Lệnh Tòa:</w:t>
      </w:r>
    </w:p>
    <w:p w14:paraId="26FE6A06" w14:textId="77777777" w:rsidR="00755613" w:rsidRPr="00341BF3" w:rsidRDefault="00D64BA8" w:rsidP="00DB1ECC">
      <w:pPr>
        <w:spacing w:before="120"/>
        <w:ind w:left="720" w:hanging="720"/>
        <w:rPr>
          <w:rFonts w:ascii="Arial" w:hAnsi="Arial" w:cs="Arial"/>
          <w:sz w:val="22"/>
          <w:szCs w:val="22"/>
        </w:rPr>
      </w:pPr>
      <w:r w:rsidRPr="00341BF3">
        <w:rPr>
          <w:rFonts w:ascii="Arial" w:hAnsi="Arial" w:cs="Arial"/>
          <w:b/>
          <w:bCs/>
          <w:sz w:val="22"/>
          <w:szCs w:val="22"/>
        </w:rPr>
        <w:t>10</w:t>
      </w:r>
      <w:r w:rsidRPr="00341BF3">
        <w:rPr>
          <w:rFonts w:ascii="Arial" w:hAnsi="Arial" w:cs="Arial"/>
          <w:sz w:val="22"/>
          <w:szCs w:val="22"/>
        </w:rPr>
        <w:t>.</w:t>
      </w:r>
      <w:r w:rsidRPr="00341BF3">
        <w:rPr>
          <w:rFonts w:ascii="Arial" w:hAnsi="Arial" w:cs="Arial"/>
          <w:sz w:val="22"/>
          <w:szCs w:val="22"/>
        </w:rPr>
        <w:tab/>
        <w:t>The motion is:</w:t>
      </w:r>
    </w:p>
    <w:p w14:paraId="6B5F93AD" w14:textId="266CECD3" w:rsidR="00D64BA8" w:rsidRPr="00341BF3" w:rsidRDefault="00543642" w:rsidP="008038C0">
      <w:pPr>
        <w:ind w:left="720" w:hanging="720"/>
        <w:rPr>
          <w:rFonts w:ascii="Arial" w:hAnsi="Arial" w:cs="Arial"/>
          <w:i/>
          <w:iCs/>
          <w:sz w:val="22"/>
          <w:szCs w:val="22"/>
        </w:rPr>
      </w:pPr>
      <w:r w:rsidRPr="00341BF3">
        <w:rPr>
          <w:rFonts w:ascii="Arial" w:hAnsi="Arial" w:cs="Arial"/>
          <w:i/>
          <w:iCs/>
          <w:sz w:val="22"/>
          <w:szCs w:val="22"/>
        </w:rPr>
        <w:tab/>
      </w:r>
      <w:r w:rsidRPr="00341BF3">
        <w:rPr>
          <w:rFonts w:ascii="Arial" w:hAnsi="Arial" w:cs="Arial"/>
          <w:i/>
          <w:iCs/>
          <w:sz w:val="22"/>
          <w:szCs w:val="22"/>
          <w:lang w:val="vi"/>
        </w:rPr>
        <w:t>Kiến nghị là:</w:t>
      </w:r>
    </w:p>
    <w:p w14:paraId="4B1ECCEE" w14:textId="77777777" w:rsidR="00755613" w:rsidRPr="00341BF3" w:rsidRDefault="00423763" w:rsidP="00DB1ECC">
      <w:pPr>
        <w:spacing w:before="120"/>
        <w:ind w:left="720"/>
        <w:rPr>
          <w:rFonts w:ascii="Arial" w:hAnsi="Arial" w:cs="Arial"/>
          <w:sz w:val="22"/>
          <w:szCs w:val="22"/>
        </w:rPr>
      </w:pPr>
      <w:proofErr w:type="gramStart"/>
      <w:r w:rsidRPr="00341BF3">
        <w:rPr>
          <w:rFonts w:ascii="Arial" w:hAnsi="Arial" w:cs="Arial"/>
          <w:sz w:val="22"/>
          <w:szCs w:val="22"/>
        </w:rPr>
        <w:lastRenderedPageBreak/>
        <w:t>[  ]</w:t>
      </w:r>
      <w:proofErr w:type="gramEnd"/>
      <w:r w:rsidRPr="00341BF3">
        <w:rPr>
          <w:rFonts w:ascii="Arial" w:hAnsi="Arial" w:cs="Arial"/>
          <w:sz w:val="22"/>
          <w:szCs w:val="22"/>
        </w:rPr>
        <w:t xml:space="preserve">  </w:t>
      </w:r>
      <w:r w:rsidRPr="00341BF3">
        <w:rPr>
          <w:rFonts w:ascii="Arial" w:hAnsi="Arial" w:cs="Arial"/>
          <w:b/>
          <w:bCs/>
          <w:sz w:val="22"/>
          <w:szCs w:val="22"/>
        </w:rPr>
        <w:t>Denied</w:t>
      </w:r>
      <w:proofErr w:type="gramStart"/>
      <w:r w:rsidRPr="00341BF3">
        <w:rPr>
          <w:rFonts w:ascii="Arial" w:hAnsi="Arial" w:cs="Arial"/>
          <w:b/>
          <w:bCs/>
          <w:sz w:val="22"/>
          <w:szCs w:val="22"/>
        </w:rPr>
        <w:t>:</w:t>
      </w:r>
      <w:r w:rsidRPr="00341BF3">
        <w:rPr>
          <w:rFonts w:ascii="Arial" w:hAnsi="Arial" w:cs="Arial"/>
          <w:sz w:val="22"/>
          <w:szCs w:val="22"/>
        </w:rPr>
        <w:t xml:space="preserve">  The</w:t>
      </w:r>
      <w:proofErr w:type="gramEnd"/>
      <w:r w:rsidRPr="00341BF3">
        <w:rPr>
          <w:rFonts w:ascii="Arial" w:hAnsi="Arial" w:cs="Arial"/>
          <w:sz w:val="22"/>
          <w:szCs w:val="22"/>
        </w:rPr>
        <w:t xml:space="preserve"> petition to transfer </w:t>
      </w:r>
      <w:proofErr w:type="gramStart"/>
      <w:r w:rsidRPr="00341BF3">
        <w:rPr>
          <w:rFonts w:ascii="Arial" w:hAnsi="Arial" w:cs="Arial"/>
          <w:sz w:val="22"/>
          <w:szCs w:val="22"/>
        </w:rPr>
        <w:t>the guardianship</w:t>
      </w:r>
      <w:proofErr w:type="gramEnd"/>
      <w:r w:rsidRPr="00341BF3">
        <w:rPr>
          <w:rFonts w:ascii="Arial" w:hAnsi="Arial" w:cs="Arial"/>
          <w:sz w:val="22"/>
          <w:szCs w:val="22"/>
        </w:rPr>
        <w:t xml:space="preserve">/conservatorship is </w:t>
      </w:r>
      <w:r w:rsidRPr="00341BF3">
        <w:rPr>
          <w:rFonts w:ascii="Arial" w:hAnsi="Arial" w:cs="Arial"/>
          <w:b/>
          <w:bCs/>
          <w:sz w:val="22"/>
          <w:szCs w:val="22"/>
        </w:rPr>
        <w:t>denied</w:t>
      </w:r>
      <w:r w:rsidRPr="00341BF3">
        <w:rPr>
          <w:rFonts w:ascii="Arial" w:hAnsi="Arial" w:cs="Arial"/>
          <w:sz w:val="22"/>
          <w:szCs w:val="22"/>
        </w:rPr>
        <w:t>.  This order does not affect the ability of the guardian/conservator to seek appointment as guardian/conservator in this state if this court has jurisdiction to make an appointment other than by reason of the provisional order of transfer.</w:t>
      </w:r>
    </w:p>
    <w:p w14:paraId="4CB13A93" w14:textId="34228253" w:rsidR="004F60BE" w:rsidRPr="00341BF3" w:rsidRDefault="003128C2" w:rsidP="008038C0">
      <w:pPr>
        <w:ind w:left="720"/>
        <w:rPr>
          <w:rFonts w:ascii="Arial" w:hAnsi="Arial" w:cs="Arial"/>
          <w:i/>
          <w:iCs/>
          <w:sz w:val="22"/>
          <w:szCs w:val="22"/>
          <w:lang w:val="vi"/>
        </w:rPr>
      </w:pPr>
      <w:r w:rsidRPr="00341BF3">
        <w:rPr>
          <w:rFonts w:ascii="Arial" w:hAnsi="Arial" w:cs="Arial"/>
          <w:b/>
          <w:bCs/>
          <w:i/>
          <w:iCs/>
          <w:sz w:val="24"/>
          <w:szCs w:val="24"/>
        </w:rPr>
        <w:t xml:space="preserve">     </w:t>
      </w:r>
      <w:r w:rsidRPr="00341BF3">
        <w:rPr>
          <w:rFonts w:ascii="Arial" w:hAnsi="Arial" w:cs="Arial"/>
          <w:b/>
          <w:bCs/>
          <w:i/>
          <w:iCs/>
          <w:sz w:val="22"/>
          <w:szCs w:val="22"/>
          <w:lang w:val="vi"/>
        </w:rPr>
        <w:t>Bị từ chối:</w:t>
      </w:r>
      <w:r w:rsidRPr="00341BF3">
        <w:rPr>
          <w:rFonts w:ascii="Arial" w:hAnsi="Arial" w:cs="Arial"/>
          <w:i/>
          <w:iCs/>
          <w:sz w:val="22"/>
          <w:szCs w:val="22"/>
          <w:lang w:val="vi"/>
        </w:rPr>
        <w:t xml:space="preserve">  Đơn xin chuyển giao quyền giám hộ/quyền bảo hộ </w:t>
      </w:r>
      <w:r w:rsidRPr="00341BF3">
        <w:rPr>
          <w:rFonts w:ascii="Arial" w:hAnsi="Arial" w:cs="Arial"/>
          <w:b/>
          <w:bCs/>
          <w:i/>
          <w:iCs/>
          <w:sz w:val="22"/>
          <w:szCs w:val="22"/>
          <w:lang w:val="vi"/>
        </w:rPr>
        <w:t>bị từ chối</w:t>
      </w:r>
      <w:r w:rsidRPr="00341BF3">
        <w:rPr>
          <w:rFonts w:ascii="Arial" w:hAnsi="Arial" w:cs="Arial"/>
          <w:i/>
          <w:iCs/>
          <w:sz w:val="22"/>
          <w:szCs w:val="22"/>
          <w:lang w:val="vi"/>
        </w:rPr>
        <w:t xml:space="preserve">.  Lệnh này không ảnh hưởng đến khả năng của người giám hộ/người bảo hộ để yêu cầu chỉ định làm người giám hộ/người bảo hộ ở tiểu bang này nếu tòa án này có thẩm quyền chỉ định ngoài lý do của lệnh tạm thời chuyển giao. </w:t>
      </w:r>
    </w:p>
    <w:p w14:paraId="0C689F69" w14:textId="77777777" w:rsidR="00755613" w:rsidRPr="00341BF3" w:rsidRDefault="00423763" w:rsidP="00DB1ECC">
      <w:pPr>
        <w:spacing w:before="120"/>
        <w:ind w:left="720"/>
        <w:rPr>
          <w:rFonts w:ascii="Arial" w:hAnsi="Arial" w:cs="Arial"/>
          <w:sz w:val="22"/>
          <w:szCs w:val="22"/>
        </w:rPr>
      </w:pPr>
      <w:proofErr w:type="gramStart"/>
      <w:r w:rsidRPr="00341BF3">
        <w:rPr>
          <w:rFonts w:ascii="Arial" w:hAnsi="Arial" w:cs="Arial"/>
          <w:sz w:val="22"/>
          <w:szCs w:val="22"/>
        </w:rPr>
        <w:t>[  ]</w:t>
      </w:r>
      <w:proofErr w:type="gramEnd"/>
      <w:r w:rsidRPr="00341BF3">
        <w:rPr>
          <w:rFonts w:ascii="Arial" w:hAnsi="Arial" w:cs="Arial"/>
          <w:sz w:val="22"/>
          <w:szCs w:val="22"/>
        </w:rPr>
        <w:t xml:space="preserve">  </w:t>
      </w:r>
      <w:r w:rsidRPr="00341BF3">
        <w:rPr>
          <w:rFonts w:ascii="Arial" w:hAnsi="Arial" w:cs="Arial"/>
          <w:b/>
          <w:bCs/>
          <w:sz w:val="22"/>
          <w:szCs w:val="22"/>
        </w:rPr>
        <w:t>Granted</w:t>
      </w:r>
      <w:proofErr w:type="gramStart"/>
      <w:r w:rsidRPr="00341BF3">
        <w:rPr>
          <w:rFonts w:ascii="Arial" w:hAnsi="Arial" w:cs="Arial"/>
          <w:b/>
          <w:bCs/>
          <w:sz w:val="22"/>
          <w:szCs w:val="22"/>
        </w:rPr>
        <w:t>:</w:t>
      </w:r>
      <w:r w:rsidRPr="00341BF3">
        <w:rPr>
          <w:rFonts w:ascii="Arial" w:hAnsi="Arial" w:cs="Arial"/>
          <w:sz w:val="22"/>
          <w:szCs w:val="22"/>
        </w:rPr>
        <w:t xml:space="preserve">  The</w:t>
      </w:r>
      <w:proofErr w:type="gramEnd"/>
      <w:r w:rsidRPr="00341BF3">
        <w:rPr>
          <w:rFonts w:ascii="Arial" w:hAnsi="Arial" w:cs="Arial"/>
          <w:sz w:val="22"/>
          <w:szCs w:val="22"/>
        </w:rPr>
        <w:t xml:space="preserve"> petition to transfer the guardianship/conservatorship is </w:t>
      </w:r>
      <w:r w:rsidRPr="00341BF3">
        <w:rPr>
          <w:rFonts w:ascii="Arial" w:hAnsi="Arial" w:cs="Arial"/>
          <w:b/>
          <w:bCs/>
          <w:sz w:val="22"/>
          <w:szCs w:val="22"/>
        </w:rPr>
        <w:t>provisionally granted</w:t>
      </w:r>
      <w:r w:rsidRPr="00341BF3">
        <w:rPr>
          <w:rFonts w:ascii="Arial" w:hAnsi="Arial" w:cs="Arial"/>
          <w:sz w:val="22"/>
          <w:szCs w:val="22"/>
        </w:rPr>
        <w:t>. The petitioner shall seek a final order to transfer the guardianship/ conservatorship from the other state. Not later than 90 days after issuance of a final order accepting transfer of a guardianship or conservatorship in Washington, the court shall determine whether the guardianship/conservatorship needs to be modified to conform to Washington law.</w:t>
      </w:r>
    </w:p>
    <w:p w14:paraId="4620F471" w14:textId="18A41778" w:rsidR="000D53C5" w:rsidRPr="00341BF3" w:rsidRDefault="003128C2" w:rsidP="008038C0">
      <w:pPr>
        <w:ind w:left="720"/>
        <w:rPr>
          <w:rFonts w:ascii="Arial" w:hAnsi="Arial" w:cs="Arial"/>
          <w:i/>
          <w:iCs/>
          <w:sz w:val="22"/>
          <w:szCs w:val="22"/>
          <w:lang w:val="vi"/>
        </w:rPr>
      </w:pPr>
      <w:r w:rsidRPr="00341BF3">
        <w:rPr>
          <w:rFonts w:ascii="Arial" w:hAnsi="Arial" w:cs="Arial"/>
          <w:b/>
          <w:bCs/>
          <w:i/>
          <w:iCs/>
          <w:sz w:val="24"/>
          <w:szCs w:val="24"/>
        </w:rPr>
        <w:t xml:space="preserve">     </w:t>
      </w:r>
      <w:r w:rsidRPr="00341BF3">
        <w:rPr>
          <w:rFonts w:ascii="Arial" w:hAnsi="Arial" w:cs="Arial"/>
          <w:b/>
          <w:bCs/>
          <w:i/>
          <w:iCs/>
          <w:sz w:val="22"/>
          <w:szCs w:val="22"/>
          <w:lang w:val="vi"/>
        </w:rPr>
        <w:t>Được chấp nhận:</w:t>
      </w:r>
      <w:r w:rsidRPr="00341BF3">
        <w:rPr>
          <w:rFonts w:ascii="Arial" w:hAnsi="Arial" w:cs="Arial"/>
          <w:i/>
          <w:iCs/>
          <w:sz w:val="22"/>
          <w:szCs w:val="22"/>
          <w:lang w:val="vi"/>
        </w:rPr>
        <w:t xml:space="preserve">  Đơn xin chuyển giao quyền giám hộ/quyền bảo hộ </w:t>
      </w:r>
      <w:r w:rsidRPr="00341BF3">
        <w:rPr>
          <w:rFonts w:ascii="Arial" w:hAnsi="Arial" w:cs="Arial"/>
          <w:b/>
          <w:bCs/>
          <w:i/>
          <w:iCs/>
          <w:sz w:val="22"/>
          <w:szCs w:val="22"/>
          <w:lang w:val="vi"/>
        </w:rPr>
        <w:t>được chấp nhận tạm thời</w:t>
      </w:r>
      <w:r w:rsidRPr="00341BF3">
        <w:rPr>
          <w:rFonts w:ascii="Arial" w:hAnsi="Arial" w:cs="Arial"/>
          <w:i/>
          <w:iCs/>
          <w:sz w:val="22"/>
          <w:szCs w:val="22"/>
          <w:lang w:val="vi"/>
        </w:rPr>
        <w:t>. Nguyên đơn sẽ yêu cầu một lệnh cuối cùng chuyển giao quyền giám hộ/quyền bảo hộ từ tiểu bang khác. Không quá 90 ngày sau khi ban hành một lệnh cuối cùng chấp nhận chuyển giao quyền giám hộ hoặc quyền bảo hộ ở Washington, tòa án sẽ xác định xem quyền giám hộ/quyền bảo hộ có cần phải được sửa đổi để tuân thủ luật pháp Washington hay không.</w:t>
      </w:r>
    </w:p>
    <w:p w14:paraId="182DBFE8" w14:textId="77777777" w:rsidR="00755613" w:rsidRPr="00341BF3" w:rsidRDefault="000F2889" w:rsidP="00DB1ECC">
      <w:pPr>
        <w:spacing w:before="120"/>
        <w:rPr>
          <w:rFonts w:ascii="Arial" w:hAnsi="Arial" w:cs="Arial"/>
          <w:b/>
          <w:sz w:val="22"/>
          <w:szCs w:val="22"/>
        </w:rPr>
      </w:pPr>
      <w:r w:rsidRPr="00341BF3">
        <w:rPr>
          <w:rFonts w:ascii="Arial" w:hAnsi="Arial" w:cs="Arial"/>
          <w:b/>
          <w:bCs/>
          <w:sz w:val="22"/>
          <w:szCs w:val="22"/>
        </w:rPr>
        <w:t>11</w:t>
      </w:r>
      <w:r w:rsidRPr="00341BF3">
        <w:rPr>
          <w:rFonts w:ascii="Arial" w:hAnsi="Arial" w:cs="Arial"/>
          <w:sz w:val="22"/>
          <w:szCs w:val="22"/>
        </w:rPr>
        <w:t>.</w:t>
      </w:r>
      <w:r w:rsidRPr="00341BF3">
        <w:rPr>
          <w:rFonts w:ascii="Arial" w:hAnsi="Arial" w:cs="Arial"/>
          <w:sz w:val="22"/>
          <w:szCs w:val="22"/>
        </w:rPr>
        <w:tab/>
      </w:r>
      <w:r w:rsidRPr="00341BF3">
        <w:rPr>
          <w:rFonts w:ascii="Arial" w:hAnsi="Arial" w:cs="Arial"/>
          <w:b/>
          <w:bCs/>
          <w:sz w:val="22"/>
          <w:szCs w:val="22"/>
        </w:rPr>
        <w:t>Provisional Letters:</w:t>
      </w:r>
    </w:p>
    <w:p w14:paraId="794E611F" w14:textId="34B52255" w:rsidR="00951FDB" w:rsidRPr="00341BF3" w:rsidRDefault="00EC3433" w:rsidP="008038C0">
      <w:pPr>
        <w:rPr>
          <w:rFonts w:ascii="Arial" w:hAnsi="Arial" w:cs="Arial"/>
          <w:i/>
          <w:iCs/>
          <w:sz w:val="22"/>
          <w:szCs w:val="22"/>
        </w:rPr>
      </w:pPr>
      <w:r w:rsidRPr="00341BF3">
        <w:rPr>
          <w:rFonts w:ascii="Arial" w:hAnsi="Arial" w:cs="Arial"/>
          <w:b/>
          <w:bCs/>
          <w:i/>
          <w:iCs/>
          <w:sz w:val="22"/>
          <w:szCs w:val="22"/>
        </w:rPr>
        <w:tab/>
      </w:r>
      <w:r w:rsidRPr="00341BF3">
        <w:rPr>
          <w:rFonts w:ascii="Arial" w:hAnsi="Arial" w:cs="Arial"/>
          <w:b/>
          <w:bCs/>
          <w:i/>
          <w:iCs/>
          <w:sz w:val="22"/>
          <w:szCs w:val="22"/>
          <w:lang w:val="vi"/>
        </w:rPr>
        <w:t>Thư Tạm Thời:</w:t>
      </w:r>
      <w:r w:rsidRPr="00341BF3">
        <w:rPr>
          <w:rFonts w:ascii="Arial" w:hAnsi="Arial" w:cs="Arial"/>
          <w:i/>
          <w:iCs/>
          <w:sz w:val="22"/>
          <w:szCs w:val="22"/>
          <w:lang w:val="vi"/>
        </w:rPr>
        <w:t xml:space="preserve"> </w:t>
      </w:r>
    </w:p>
    <w:p w14:paraId="378F82EB" w14:textId="77777777" w:rsidR="00755613" w:rsidRPr="00341BF3" w:rsidRDefault="00423763" w:rsidP="00DB1ECC">
      <w:pPr>
        <w:spacing w:before="120"/>
        <w:ind w:left="1080" w:hanging="360"/>
        <w:rPr>
          <w:rFonts w:ascii="Arial" w:hAnsi="Arial" w:cs="Arial"/>
          <w:sz w:val="22"/>
          <w:szCs w:val="22"/>
        </w:rPr>
      </w:pPr>
      <w:proofErr w:type="gramStart"/>
      <w:r w:rsidRPr="00341BF3">
        <w:rPr>
          <w:rFonts w:ascii="Arial" w:hAnsi="Arial" w:cs="Arial"/>
          <w:sz w:val="22"/>
          <w:szCs w:val="22"/>
        </w:rPr>
        <w:t>[  ]</w:t>
      </w:r>
      <w:proofErr w:type="gramEnd"/>
      <w:r w:rsidRPr="00341BF3">
        <w:rPr>
          <w:rFonts w:ascii="Arial" w:hAnsi="Arial" w:cs="Arial"/>
          <w:sz w:val="22"/>
          <w:szCs w:val="22"/>
        </w:rPr>
        <w:tab/>
        <w:t>The court clerk shall issue provisional letters of guardianship:</w:t>
      </w:r>
    </w:p>
    <w:p w14:paraId="4EF0ECCE" w14:textId="382F49DB" w:rsidR="00951FDB" w:rsidRPr="00341BF3" w:rsidRDefault="00EC3433" w:rsidP="008038C0">
      <w:pPr>
        <w:ind w:left="1080" w:hanging="360"/>
        <w:rPr>
          <w:rFonts w:ascii="Arial" w:hAnsi="Arial" w:cs="Arial"/>
          <w:i/>
          <w:iCs/>
          <w:sz w:val="22"/>
          <w:szCs w:val="22"/>
        </w:rPr>
      </w:pPr>
      <w:r w:rsidRPr="00341BF3">
        <w:rPr>
          <w:rFonts w:ascii="Arial" w:hAnsi="Arial" w:cs="Arial"/>
          <w:i/>
          <w:iCs/>
          <w:sz w:val="22"/>
          <w:szCs w:val="22"/>
        </w:rPr>
        <w:tab/>
      </w:r>
      <w:r w:rsidRPr="00341BF3">
        <w:rPr>
          <w:rFonts w:ascii="Arial" w:hAnsi="Arial" w:cs="Arial"/>
          <w:i/>
          <w:iCs/>
          <w:sz w:val="22"/>
          <w:szCs w:val="22"/>
          <w:lang w:val="vi"/>
        </w:rPr>
        <w:t>Lục sự tòa án sẽ cấp thư tạm thời về quyền giám hộ:</w:t>
      </w:r>
    </w:p>
    <w:p w14:paraId="45AD3D10" w14:textId="77777777" w:rsidR="00755613" w:rsidRPr="00341BF3" w:rsidRDefault="00423763" w:rsidP="00DB1ECC">
      <w:pPr>
        <w:pStyle w:val="Body"/>
        <w:spacing w:before="120" w:line="240" w:lineRule="auto"/>
        <w:ind w:left="1080"/>
        <w:rPr>
          <w:rFonts w:ascii="Arial" w:hAnsi="Arial" w:cs="Arial"/>
          <w:sz w:val="22"/>
          <w:szCs w:val="22"/>
        </w:rPr>
      </w:pPr>
      <w:proofErr w:type="gramStart"/>
      <w:r w:rsidRPr="00341BF3">
        <w:rPr>
          <w:rFonts w:ascii="Arial" w:hAnsi="Arial" w:cs="Arial"/>
          <w:sz w:val="22"/>
          <w:szCs w:val="22"/>
        </w:rPr>
        <w:t>[  ]</w:t>
      </w:r>
      <w:proofErr w:type="gramEnd"/>
      <w:r w:rsidRPr="00341BF3">
        <w:rPr>
          <w:rFonts w:ascii="Arial" w:hAnsi="Arial" w:cs="Arial"/>
          <w:sz w:val="22"/>
          <w:szCs w:val="22"/>
        </w:rPr>
        <w:t xml:space="preserve"> </w:t>
      </w:r>
      <w:proofErr w:type="gramStart"/>
      <w:r w:rsidRPr="00341BF3">
        <w:rPr>
          <w:rFonts w:ascii="Arial" w:hAnsi="Arial" w:cs="Arial"/>
          <w:sz w:val="22"/>
          <w:szCs w:val="22"/>
        </w:rPr>
        <w:t>Full  [  ]</w:t>
      </w:r>
      <w:proofErr w:type="gramEnd"/>
      <w:r w:rsidRPr="00341BF3">
        <w:rPr>
          <w:rFonts w:ascii="Arial" w:hAnsi="Arial" w:cs="Arial"/>
          <w:sz w:val="22"/>
          <w:szCs w:val="22"/>
        </w:rPr>
        <w:t xml:space="preserve"> Limited guardian</w:t>
      </w:r>
    </w:p>
    <w:p w14:paraId="0BB96F22" w14:textId="56E912F2" w:rsidR="00951FDB" w:rsidRPr="00341BF3" w:rsidRDefault="00EC3433" w:rsidP="008038C0">
      <w:pPr>
        <w:pStyle w:val="Body"/>
        <w:spacing w:line="240" w:lineRule="auto"/>
        <w:ind w:left="1080"/>
        <w:rPr>
          <w:rFonts w:ascii="Arial" w:hAnsi="Arial" w:cs="Arial"/>
          <w:i/>
          <w:iCs/>
          <w:sz w:val="22"/>
          <w:szCs w:val="22"/>
        </w:rPr>
      </w:pPr>
      <w:r w:rsidRPr="00341BF3">
        <w:rPr>
          <w:rFonts w:ascii="Arial" w:hAnsi="Arial" w:cs="Arial"/>
          <w:b/>
          <w:bCs/>
          <w:i/>
          <w:iCs/>
          <w:szCs w:val="24"/>
        </w:rPr>
        <w:t xml:space="preserve">     </w:t>
      </w:r>
      <w:r w:rsidRPr="00341BF3">
        <w:rPr>
          <w:rFonts w:ascii="Arial" w:hAnsi="Arial" w:cs="Arial"/>
          <w:i/>
          <w:iCs/>
          <w:sz w:val="22"/>
          <w:szCs w:val="22"/>
          <w:lang w:val="vi"/>
        </w:rPr>
        <w:t xml:space="preserve">Người giám hộ Chính Thức  [-] Có Giới Hạn </w:t>
      </w:r>
    </w:p>
    <w:p w14:paraId="545A5102" w14:textId="77777777" w:rsidR="00755613" w:rsidRPr="00341BF3" w:rsidRDefault="00423763" w:rsidP="00DB1ECC">
      <w:pPr>
        <w:pStyle w:val="Body"/>
        <w:spacing w:line="240" w:lineRule="auto"/>
        <w:ind w:left="1800" w:hanging="720"/>
        <w:rPr>
          <w:rFonts w:ascii="Arial" w:hAnsi="Arial" w:cs="Arial"/>
          <w:sz w:val="22"/>
          <w:szCs w:val="22"/>
        </w:rPr>
      </w:pPr>
      <w:proofErr w:type="gramStart"/>
      <w:r w:rsidRPr="00341BF3">
        <w:rPr>
          <w:rFonts w:ascii="Arial" w:hAnsi="Arial" w:cs="Arial"/>
          <w:sz w:val="22"/>
          <w:szCs w:val="22"/>
        </w:rPr>
        <w:t>[  ]</w:t>
      </w:r>
      <w:proofErr w:type="gramEnd"/>
      <w:r w:rsidRPr="00341BF3">
        <w:rPr>
          <w:rFonts w:ascii="Arial" w:hAnsi="Arial" w:cs="Arial"/>
          <w:sz w:val="22"/>
          <w:szCs w:val="22"/>
        </w:rPr>
        <w:t xml:space="preserve"> </w:t>
      </w:r>
      <w:proofErr w:type="gramStart"/>
      <w:r w:rsidRPr="00341BF3">
        <w:rPr>
          <w:rFonts w:ascii="Arial" w:hAnsi="Arial" w:cs="Arial"/>
          <w:sz w:val="22"/>
          <w:szCs w:val="22"/>
        </w:rPr>
        <w:t>Full  [  ]</w:t>
      </w:r>
      <w:proofErr w:type="gramEnd"/>
      <w:r w:rsidRPr="00341BF3">
        <w:rPr>
          <w:rFonts w:ascii="Arial" w:hAnsi="Arial" w:cs="Arial"/>
          <w:sz w:val="22"/>
          <w:szCs w:val="22"/>
        </w:rPr>
        <w:t xml:space="preserve"> Limited conservator</w:t>
      </w:r>
    </w:p>
    <w:p w14:paraId="63E92C16" w14:textId="41B510A7" w:rsidR="00951FDB" w:rsidRPr="00341BF3" w:rsidRDefault="00EC3433" w:rsidP="008038C0">
      <w:pPr>
        <w:pStyle w:val="Body"/>
        <w:spacing w:line="240" w:lineRule="auto"/>
        <w:ind w:left="1800" w:hanging="720"/>
        <w:rPr>
          <w:rFonts w:ascii="Arial" w:hAnsi="Arial" w:cs="Arial"/>
          <w:i/>
          <w:iCs/>
          <w:sz w:val="22"/>
          <w:szCs w:val="22"/>
        </w:rPr>
      </w:pPr>
      <w:r w:rsidRPr="00341BF3">
        <w:rPr>
          <w:rFonts w:ascii="Arial" w:hAnsi="Arial" w:cs="Arial"/>
          <w:b/>
          <w:bCs/>
          <w:i/>
          <w:iCs/>
          <w:szCs w:val="24"/>
        </w:rPr>
        <w:t xml:space="preserve">     </w:t>
      </w:r>
      <w:r w:rsidRPr="00341BF3">
        <w:rPr>
          <w:rFonts w:ascii="Arial" w:hAnsi="Arial" w:cs="Arial"/>
          <w:i/>
          <w:iCs/>
          <w:sz w:val="22"/>
          <w:szCs w:val="22"/>
          <w:lang w:val="vi"/>
        </w:rPr>
        <w:t>Người bảo hộ Chính Thức  [-] Có Giới Hạn</w:t>
      </w:r>
    </w:p>
    <w:p w14:paraId="18BD3C48" w14:textId="77777777" w:rsidR="00755613" w:rsidRPr="00341BF3" w:rsidRDefault="00951FDB" w:rsidP="00DB1ECC">
      <w:pPr>
        <w:pStyle w:val="Body"/>
        <w:tabs>
          <w:tab w:val="left" w:pos="4500"/>
          <w:tab w:val="left" w:pos="9180"/>
        </w:tabs>
        <w:spacing w:before="120" w:line="240" w:lineRule="auto"/>
        <w:ind w:left="1080"/>
        <w:rPr>
          <w:rFonts w:ascii="Arial" w:hAnsi="Arial" w:cs="Arial"/>
          <w:sz w:val="22"/>
          <w:szCs w:val="22"/>
        </w:rPr>
      </w:pPr>
      <w:r w:rsidRPr="00341BF3">
        <w:rPr>
          <w:rFonts w:ascii="Arial" w:hAnsi="Arial" w:cs="Arial"/>
          <w:sz w:val="22"/>
          <w:szCs w:val="22"/>
        </w:rPr>
        <w:t xml:space="preserve">valid until </w:t>
      </w:r>
      <w:r w:rsidRPr="00341BF3">
        <w:rPr>
          <w:rFonts w:ascii="Arial" w:hAnsi="Arial" w:cs="Arial"/>
          <w:i/>
          <w:iCs/>
          <w:sz w:val="22"/>
          <w:szCs w:val="22"/>
        </w:rPr>
        <w:t>(date)</w:t>
      </w:r>
      <w:r w:rsidRPr="00341BF3">
        <w:rPr>
          <w:rFonts w:ascii="Arial" w:hAnsi="Arial" w:cs="Arial"/>
          <w:sz w:val="22"/>
          <w:szCs w:val="22"/>
        </w:rPr>
        <w:t xml:space="preserve"> </w:t>
      </w:r>
      <w:r w:rsidRPr="00341BF3">
        <w:rPr>
          <w:rFonts w:ascii="Arial" w:hAnsi="Arial" w:cs="Arial"/>
          <w:sz w:val="22"/>
          <w:szCs w:val="22"/>
          <w:u w:val="single"/>
        </w:rPr>
        <w:tab/>
      </w:r>
      <w:r w:rsidRPr="00341BF3">
        <w:rPr>
          <w:rFonts w:ascii="Arial" w:hAnsi="Arial" w:cs="Arial"/>
          <w:sz w:val="22"/>
          <w:szCs w:val="22"/>
        </w:rPr>
        <w:t xml:space="preserve"> to </w:t>
      </w:r>
      <w:r w:rsidRPr="00341BF3">
        <w:rPr>
          <w:rFonts w:ascii="Arial" w:hAnsi="Arial" w:cs="Arial"/>
          <w:i/>
          <w:iCs/>
          <w:sz w:val="22"/>
          <w:szCs w:val="22"/>
        </w:rPr>
        <w:t>(name)</w:t>
      </w:r>
      <w:r w:rsidRPr="00341BF3">
        <w:rPr>
          <w:rFonts w:ascii="Arial" w:hAnsi="Arial" w:cs="Arial"/>
          <w:sz w:val="22"/>
          <w:szCs w:val="22"/>
        </w:rPr>
        <w:t xml:space="preserve"> </w:t>
      </w:r>
      <w:r w:rsidRPr="00341BF3">
        <w:rPr>
          <w:rFonts w:ascii="Arial" w:hAnsi="Arial" w:cs="Arial"/>
          <w:sz w:val="22"/>
          <w:szCs w:val="22"/>
          <w:u w:val="single"/>
        </w:rPr>
        <w:tab/>
      </w:r>
      <w:r w:rsidRPr="00341BF3">
        <w:rPr>
          <w:rFonts w:ascii="Arial" w:hAnsi="Arial" w:cs="Arial"/>
          <w:sz w:val="22"/>
          <w:szCs w:val="22"/>
        </w:rPr>
        <w:t xml:space="preserve"> upon the filing of an oath, any bond required in paragraph 12, and </w:t>
      </w:r>
      <w:r w:rsidRPr="00341BF3">
        <w:rPr>
          <w:rFonts w:ascii="Arial" w:hAnsi="Arial" w:cs="Arial"/>
          <w:i/>
          <w:iCs/>
          <w:sz w:val="22"/>
          <w:szCs w:val="22"/>
        </w:rPr>
        <w:t>Designation of and Consent by In-State (Resident) Agent</w:t>
      </w:r>
      <w:r w:rsidRPr="00341BF3">
        <w:rPr>
          <w:rFonts w:ascii="Arial" w:hAnsi="Arial" w:cs="Arial"/>
          <w:sz w:val="22"/>
          <w:szCs w:val="22"/>
        </w:rPr>
        <w:t>, if the guardian/conservator or limited guardian/conservator resides outside the state.</w:t>
      </w:r>
    </w:p>
    <w:p w14:paraId="034D45CD" w14:textId="5851B889" w:rsidR="00951FDB" w:rsidRPr="00341BF3" w:rsidRDefault="00755613" w:rsidP="008038C0">
      <w:pPr>
        <w:pStyle w:val="Body"/>
        <w:tabs>
          <w:tab w:val="left" w:pos="4500"/>
          <w:tab w:val="left" w:pos="9180"/>
        </w:tabs>
        <w:spacing w:line="240" w:lineRule="auto"/>
        <w:ind w:left="1080"/>
        <w:rPr>
          <w:rFonts w:ascii="Arial" w:hAnsi="Arial" w:cs="Arial"/>
          <w:i/>
          <w:iCs/>
          <w:sz w:val="22"/>
          <w:szCs w:val="22"/>
        </w:rPr>
      </w:pPr>
      <w:r w:rsidRPr="00341BF3">
        <w:rPr>
          <w:rFonts w:ascii="Arial" w:hAnsi="Arial" w:cs="Arial"/>
          <w:i/>
          <w:iCs/>
          <w:sz w:val="22"/>
          <w:szCs w:val="22"/>
          <w:lang w:val="vi"/>
        </w:rPr>
        <w:t xml:space="preserve">có hiệu lực cho đến (ngày) </w:t>
      </w:r>
      <w:r w:rsidRPr="00341BF3">
        <w:rPr>
          <w:rFonts w:ascii="Arial" w:hAnsi="Arial" w:cs="Arial"/>
          <w:sz w:val="22"/>
          <w:szCs w:val="22"/>
          <w:lang w:val="vi"/>
        </w:rPr>
        <w:tab/>
      </w:r>
      <w:r w:rsidRPr="00341BF3">
        <w:rPr>
          <w:rFonts w:ascii="Arial" w:hAnsi="Arial" w:cs="Arial"/>
          <w:i/>
          <w:iCs/>
          <w:sz w:val="22"/>
          <w:szCs w:val="22"/>
          <w:lang w:val="vi"/>
        </w:rPr>
        <w:t xml:space="preserve"> đến (tên) </w:t>
      </w:r>
      <w:r w:rsidRPr="00341BF3">
        <w:rPr>
          <w:rFonts w:ascii="Arial" w:hAnsi="Arial" w:cs="Arial"/>
          <w:sz w:val="22"/>
          <w:szCs w:val="22"/>
          <w:lang w:val="vi"/>
        </w:rPr>
        <w:tab/>
      </w:r>
      <w:r w:rsidRPr="00341BF3">
        <w:rPr>
          <w:rFonts w:ascii="Arial" w:hAnsi="Arial" w:cs="Arial"/>
          <w:i/>
          <w:iCs/>
          <w:sz w:val="22"/>
          <w:szCs w:val="22"/>
          <w:lang w:val="vi"/>
        </w:rPr>
        <w:t xml:space="preserve"> khi trình nộp lời tuyên thệ, bất kỳ số tiền bảo lãnh nào được yêu cầu trong đoạn 12 và Sự Chỉ Định và Đồng Ý của Người Đại Diện Trong Tiểu Bang (Cư Trú), nếu người giám hộ/người bảo hộ hoặc người giám hộ/người bảo hộ có giới hạn cư trú ở bên ngoài tiểu bang. </w:t>
      </w:r>
    </w:p>
    <w:p w14:paraId="763F357C" w14:textId="77777777" w:rsidR="00755613" w:rsidRPr="00341BF3" w:rsidRDefault="00423763" w:rsidP="00DB1ECC">
      <w:pPr>
        <w:spacing w:before="120"/>
        <w:ind w:left="1440" w:hanging="360"/>
        <w:rPr>
          <w:rFonts w:ascii="Arial" w:hAnsi="Arial" w:cs="Arial"/>
          <w:sz w:val="22"/>
          <w:szCs w:val="22"/>
        </w:rPr>
      </w:pPr>
      <w:proofErr w:type="gramStart"/>
      <w:r w:rsidRPr="00341BF3">
        <w:rPr>
          <w:rFonts w:ascii="Arial" w:hAnsi="Arial" w:cs="Arial"/>
          <w:sz w:val="22"/>
          <w:szCs w:val="22"/>
        </w:rPr>
        <w:t>[  ]</w:t>
      </w:r>
      <w:proofErr w:type="gramEnd"/>
      <w:r w:rsidRPr="00341BF3">
        <w:rPr>
          <w:rFonts w:ascii="Arial" w:hAnsi="Arial" w:cs="Arial"/>
          <w:sz w:val="22"/>
          <w:szCs w:val="22"/>
        </w:rPr>
        <w:t xml:space="preserve">  </w:t>
      </w:r>
      <w:r w:rsidRPr="00341BF3">
        <w:rPr>
          <w:rFonts w:ascii="Arial" w:hAnsi="Arial" w:cs="Arial"/>
          <w:i/>
          <w:iCs/>
          <w:sz w:val="22"/>
          <w:szCs w:val="22"/>
        </w:rPr>
        <w:t xml:space="preserve">Letters of Guardianship/Conservatorship </w:t>
      </w:r>
      <w:r w:rsidRPr="00341BF3">
        <w:rPr>
          <w:rFonts w:ascii="Arial" w:hAnsi="Arial" w:cs="Arial"/>
          <w:sz w:val="22"/>
          <w:szCs w:val="22"/>
        </w:rPr>
        <w:t xml:space="preserve">in Washington shall not </w:t>
      </w:r>
      <w:proofErr w:type="gramStart"/>
      <w:r w:rsidRPr="00341BF3">
        <w:rPr>
          <w:rFonts w:ascii="Arial" w:hAnsi="Arial" w:cs="Arial"/>
          <w:sz w:val="22"/>
          <w:szCs w:val="22"/>
        </w:rPr>
        <w:t>issue</w:t>
      </w:r>
      <w:proofErr w:type="gramEnd"/>
      <w:r w:rsidRPr="00341BF3">
        <w:rPr>
          <w:rFonts w:ascii="Arial" w:hAnsi="Arial" w:cs="Arial"/>
          <w:sz w:val="22"/>
          <w:szCs w:val="22"/>
        </w:rPr>
        <w:t xml:space="preserve"> until the Washington Court enters a final order appointing a guardian/</w:t>
      </w:r>
      <w:proofErr w:type="gramStart"/>
      <w:r w:rsidRPr="00341BF3">
        <w:rPr>
          <w:rFonts w:ascii="Arial" w:hAnsi="Arial" w:cs="Arial"/>
          <w:sz w:val="22"/>
          <w:szCs w:val="22"/>
        </w:rPr>
        <w:t>conservator</w:t>
      </w:r>
      <w:proofErr w:type="gramEnd"/>
      <w:r w:rsidRPr="00341BF3">
        <w:rPr>
          <w:rFonts w:ascii="Arial" w:hAnsi="Arial" w:cs="Arial"/>
          <w:sz w:val="22"/>
          <w:szCs w:val="22"/>
        </w:rPr>
        <w:t xml:space="preserve"> in this state.</w:t>
      </w:r>
    </w:p>
    <w:p w14:paraId="467B7BF9" w14:textId="2EF718C2" w:rsidR="00951FDB" w:rsidRPr="00341BF3" w:rsidRDefault="002C7810" w:rsidP="008038C0">
      <w:pPr>
        <w:ind w:left="1440" w:hanging="360"/>
        <w:rPr>
          <w:rFonts w:ascii="Arial" w:hAnsi="Arial" w:cs="Arial"/>
          <w:i/>
          <w:iCs/>
          <w:sz w:val="22"/>
          <w:szCs w:val="22"/>
        </w:rPr>
      </w:pPr>
      <w:r w:rsidRPr="00341BF3">
        <w:rPr>
          <w:rFonts w:ascii="Arial" w:hAnsi="Arial" w:cs="Arial"/>
          <w:i/>
          <w:iCs/>
          <w:sz w:val="22"/>
          <w:szCs w:val="22"/>
        </w:rPr>
        <w:tab/>
      </w:r>
      <w:r w:rsidRPr="00341BF3">
        <w:rPr>
          <w:rFonts w:ascii="Arial" w:hAnsi="Arial" w:cs="Arial"/>
          <w:i/>
          <w:iCs/>
          <w:sz w:val="22"/>
          <w:szCs w:val="22"/>
          <w:lang w:val="vi"/>
        </w:rPr>
        <w:t>Thư về Quyền Giám Hộ/Quyền Bảo Hộ ở Washington sẽ không được cấp cho đến khi Tòa Án Washington đưa ra một lệnh cuối cùng chỉ định người giám hộ/người bảo hộ trong tiểu bang này.</w:t>
      </w:r>
    </w:p>
    <w:p w14:paraId="7D6E043D" w14:textId="77777777" w:rsidR="00755613" w:rsidRPr="00341BF3" w:rsidRDefault="00664A81" w:rsidP="00DB1ECC">
      <w:pPr>
        <w:pStyle w:val="Body"/>
        <w:tabs>
          <w:tab w:val="left" w:pos="0"/>
          <w:tab w:val="left" w:pos="720"/>
        </w:tabs>
        <w:spacing w:before="120" w:line="240" w:lineRule="auto"/>
        <w:textAlignment w:val="auto"/>
        <w:rPr>
          <w:rFonts w:ascii="Arial" w:hAnsi="Arial" w:cs="Arial"/>
          <w:b/>
          <w:sz w:val="22"/>
          <w:szCs w:val="22"/>
        </w:rPr>
      </w:pPr>
      <w:r w:rsidRPr="00341BF3">
        <w:rPr>
          <w:rFonts w:ascii="Arial" w:hAnsi="Arial" w:cs="Arial"/>
          <w:b/>
          <w:bCs/>
          <w:sz w:val="22"/>
          <w:szCs w:val="22"/>
        </w:rPr>
        <w:t>12</w:t>
      </w:r>
      <w:r w:rsidRPr="00341BF3">
        <w:rPr>
          <w:rFonts w:ascii="Arial" w:hAnsi="Arial" w:cs="Arial"/>
          <w:sz w:val="22"/>
          <w:szCs w:val="22"/>
        </w:rPr>
        <w:t>.</w:t>
      </w:r>
      <w:r w:rsidRPr="00341BF3">
        <w:rPr>
          <w:rFonts w:ascii="Arial" w:hAnsi="Arial" w:cs="Arial"/>
          <w:sz w:val="22"/>
          <w:szCs w:val="22"/>
        </w:rPr>
        <w:tab/>
      </w:r>
      <w:r w:rsidRPr="00341BF3">
        <w:rPr>
          <w:rFonts w:ascii="Arial" w:hAnsi="Arial" w:cs="Arial"/>
          <w:b/>
          <w:bCs/>
          <w:sz w:val="22"/>
          <w:szCs w:val="22"/>
        </w:rPr>
        <w:t>Guardian Bond and Security:</w:t>
      </w:r>
    </w:p>
    <w:p w14:paraId="0A4FE9A3" w14:textId="587D951B" w:rsidR="00951FDB" w:rsidRPr="00341BF3" w:rsidRDefault="002C7810" w:rsidP="008038C0">
      <w:pPr>
        <w:pStyle w:val="Body"/>
        <w:tabs>
          <w:tab w:val="left" w:pos="0"/>
          <w:tab w:val="left" w:pos="720"/>
        </w:tabs>
        <w:spacing w:line="240" w:lineRule="auto"/>
        <w:textAlignment w:val="auto"/>
        <w:rPr>
          <w:rFonts w:ascii="Arial" w:hAnsi="Arial" w:cs="Arial"/>
          <w:i/>
          <w:iCs/>
          <w:sz w:val="22"/>
          <w:szCs w:val="22"/>
        </w:rPr>
      </w:pPr>
      <w:r w:rsidRPr="00341BF3">
        <w:rPr>
          <w:rFonts w:ascii="Arial" w:hAnsi="Arial" w:cs="Arial"/>
          <w:b/>
          <w:bCs/>
          <w:i/>
          <w:iCs/>
          <w:sz w:val="22"/>
          <w:szCs w:val="22"/>
        </w:rPr>
        <w:tab/>
      </w:r>
      <w:r w:rsidRPr="00341BF3">
        <w:rPr>
          <w:rFonts w:ascii="Arial" w:hAnsi="Arial" w:cs="Arial"/>
          <w:b/>
          <w:bCs/>
          <w:i/>
          <w:iCs/>
          <w:sz w:val="22"/>
          <w:szCs w:val="22"/>
          <w:lang w:val="vi"/>
        </w:rPr>
        <w:t>Tiền Thế Chấp và Tiền Bảo Lãnh Của Người Giám Hộ:</w:t>
      </w:r>
      <w:r w:rsidRPr="00341BF3">
        <w:rPr>
          <w:rFonts w:ascii="Arial" w:hAnsi="Arial" w:cs="Arial"/>
          <w:i/>
          <w:iCs/>
          <w:sz w:val="22"/>
          <w:szCs w:val="22"/>
          <w:lang w:val="vi"/>
        </w:rPr>
        <w:t xml:space="preserve"> </w:t>
      </w:r>
    </w:p>
    <w:p w14:paraId="1F017262" w14:textId="77777777" w:rsidR="00755613" w:rsidRPr="00341BF3" w:rsidRDefault="00664A81" w:rsidP="00DB1ECC">
      <w:pPr>
        <w:pStyle w:val="Body"/>
        <w:tabs>
          <w:tab w:val="left" w:pos="0"/>
          <w:tab w:val="left" w:pos="720"/>
        </w:tabs>
        <w:spacing w:before="120" w:line="240" w:lineRule="auto"/>
        <w:ind w:left="1080" w:hanging="360"/>
        <w:textAlignment w:val="auto"/>
        <w:rPr>
          <w:rFonts w:ascii="Arial" w:hAnsi="Arial" w:cs="Arial"/>
          <w:sz w:val="22"/>
          <w:szCs w:val="22"/>
        </w:rPr>
      </w:pPr>
      <w:proofErr w:type="gramStart"/>
      <w:r w:rsidRPr="00341BF3">
        <w:rPr>
          <w:rFonts w:ascii="Arial" w:hAnsi="Arial" w:cs="Arial"/>
          <w:sz w:val="22"/>
          <w:szCs w:val="22"/>
        </w:rPr>
        <w:lastRenderedPageBreak/>
        <w:t>[  ]</w:t>
      </w:r>
      <w:proofErr w:type="gramEnd"/>
      <w:r w:rsidRPr="00341BF3">
        <w:rPr>
          <w:rFonts w:ascii="Arial" w:hAnsi="Arial" w:cs="Arial"/>
          <w:sz w:val="22"/>
          <w:szCs w:val="22"/>
        </w:rPr>
        <w:tab/>
        <w:t>No bond. This is a guardianship only.</w:t>
      </w:r>
    </w:p>
    <w:p w14:paraId="36C2C518" w14:textId="4E6365AB" w:rsidR="00664A81" w:rsidRPr="00341BF3" w:rsidRDefault="002C7810" w:rsidP="008038C0">
      <w:pPr>
        <w:pStyle w:val="Body"/>
        <w:tabs>
          <w:tab w:val="left" w:pos="0"/>
          <w:tab w:val="left" w:pos="720"/>
        </w:tabs>
        <w:spacing w:line="240" w:lineRule="auto"/>
        <w:ind w:left="1080" w:hanging="360"/>
        <w:textAlignment w:val="auto"/>
        <w:rPr>
          <w:rFonts w:ascii="Arial" w:hAnsi="Arial" w:cs="Arial"/>
          <w:i/>
          <w:iCs/>
          <w:sz w:val="22"/>
          <w:szCs w:val="22"/>
          <w:lang w:val="vi"/>
        </w:rPr>
      </w:pPr>
      <w:r w:rsidRPr="00341BF3">
        <w:rPr>
          <w:rFonts w:ascii="Arial" w:hAnsi="Arial" w:cs="Arial"/>
          <w:i/>
          <w:iCs/>
          <w:sz w:val="22"/>
          <w:szCs w:val="22"/>
        </w:rPr>
        <w:tab/>
      </w:r>
      <w:r w:rsidRPr="00341BF3">
        <w:rPr>
          <w:rFonts w:ascii="Arial" w:hAnsi="Arial" w:cs="Arial"/>
          <w:i/>
          <w:iCs/>
          <w:sz w:val="22"/>
          <w:szCs w:val="22"/>
          <w:lang w:val="vi"/>
        </w:rPr>
        <w:t>Không có tiền bảo lãnh. Đây chỉ là quyền giám hộ.</w:t>
      </w:r>
    </w:p>
    <w:p w14:paraId="2F1C3C7C" w14:textId="77777777" w:rsidR="00755613" w:rsidRPr="00341BF3" w:rsidRDefault="00423763" w:rsidP="00DB1ECC">
      <w:pPr>
        <w:pStyle w:val="Body"/>
        <w:tabs>
          <w:tab w:val="left" w:pos="0"/>
          <w:tab w:val="left" w:pos="270"/>
          <w:tab w:val="left" w:pos="1890"/>
          <w:tab w:val="left" w:pos="2340"/>
        </w:tabs>
        <w:spacing w:before="120" w:line="240" w:lineRule="auto"/>
        <w:ind w:left="1080" w:hanging="360"/>
        <w:rPr>
          <w:rFonts w:ascii="Arial" w:hAnsi="Arial" w:cs="Arial"/>
          <w:sz w:val="22"/>
          <w:szCs w:val="22"/>
        </w:rPr>
      </w:pPr>
      <w:proofErr w:type="gramStart"/>
      <w:r w:rsidRPr="00341BF3">
        <w:rPr>
          <w:rFonts w:ascii="Arial" w:hAnsi="Arial" w:cs="Arial"/>
          <w:sz w:val="22"/>
          <w:szCs w:val="22"/>
        </w:rPr>
        <w:t>[  ]</w:t>
      </w:r>
      <w:proofErr w:type="gramEnd"/>
      <w:r w:rsidRPr="00341BF3">
        <w:rPr>
          <w:rFonts w:ascii="Arial" w:hAnsi="Arial" w:cs="Arial"/>
          <w:sz w:val="22"/>
          <w:szCs w:val="22"/>
        </w:rPr>
        <w:tab/>
        <w:t>Conservatorship bond is set in the amount of $________________.</w:t>
      </w:r>
    </w:p>
    <w:p w14:paraId="690FEA01" w14:textId="47B7D03A" w:rsidR="00951FDB" w:rsidRPr="00341BF3" w:rsidRDefault="002C7810" w:rsidP="008038C0">
      <w:pPr>
        <w:pStyle w:val="Body"/>
        <w:tabs>
          <w:tab w:val="left" w:pos="0"/>
          <w:tab w:val="left" w:pos="270"/>
          <w:tab w:val="left" w:pos="1890"/>
          <w:tab w:val="left" w:pos="2340"/>
        </w:tabs>
        <w:spacing w:line="240" w:lineRule="auto"/>
        <w:ind w:left="1080" w:hanging="360"/>
        <w:rPr>
          <w:rFonts w:ascii="Arial" w:hAnsi="Arial" w:cs="Arial"/>
          <w:i/>
          <w:iCs/>
          <w:sz w:val="22"/>
          <w:szCs w:val="22"/>
        </w:rPr>
      </w:pPr>
      <w:r w:rsidRPr="00341BF3">
        <w:rPr>
          <w:rFonts w:ascii="Arial" w:hAnsi="Arial" w:cs="Arial"/>
          <w:i/>
          <w:iCs/>
          <w:sz w:val="22"/>
          <w:szCs w:val="22"/>
        </w:rPr>
        <w:tab/>
      </w:r>
      <w:r w:rsidRPr="00341BF3">
        <w:rPr>
          <w:rFonts w:ascii="Arial" w:hAnsi="Arial" w:cs="Arial"/>
          <w:i/>
          <w:iCs/>
          <w:sz w:val="22"/>
          <w:szCs w:val="22"/>
          <w:lang w:val="vi"/>
        </w:rPr>
        <w:t xml:space="preserve">Tiền bảo lãnh về quyền bảo hộ được thiết lập với số tiền là $ </w:t>
      </w:r>
    </w:p>
    <w:p w14:paraId="79081400" w14:textId="77777777" w:rsidR="00755613" w:rsidRPr="00341BF3" w:rsidRDefault="00423763" w:rsidP="00DB1ECC">
      <w:pPr>
        <w:pStyle w:val="Body"/>
        <w:tabs>
          <w:tab w:val="left" w:pos="0"/>
          <w:tab w:val="left" w:pos="270"/>
          <w:tab w:val="left" w:pos="1890"/>
          <w:tab w:val="left" w:pos="2340"/>
        </w:tabs>
        <w:spacing w:before="120" w:line="240" w:lineRule="auto"/>
        <w:ind w:left="1080" w:hanging="360"/>
        <w:rPr>
          <w:rFonts w:ascii="Arial" w:hAnsi="Arial" w:cs="Arial"/>
          <w:sz w:val="22"/>
          <w:szCs w:val="22"/>
        </w:rPr>
      </w:pPr>
      <w:proofErr w:type="gramStart"/>
      <w:r w:rsidRPr="00341BF3">
        <w:rPr>
          <w:rFonts w:ascii="Arial" w:hAnsi="Arial" w:cs="Arial"/>
          <w:sz w:val="22"/>
          <w:szCs w:val="22"/>
        </w:rPr>
        <w:t>[  ]</w:t>
      </w:r>
      <w:proofErr w:type="gramEnd"/>
      <w:r w:rsidRPr="00341BF3">
        <w:rPr>
          <w:rFonts w:ascii="Arial" w:hAnsi="Arial" w:cs="Arial"/>
          <w:sz w:val="22"/>
          <w:szCs w:val="22"/>
        </w:rPr>
        <w:tab/>
        <w:t>Bond is waived.</w:t>
      </w:r>
    </w:p>
    <w:p w14:paraId="229122B9" w14:textId="363A84E0" w:rsidR="00951FDB" w:rsidRPr="00341BF3" w:rsidRDefault="002C7810" w:rsidP="008038C0">
      <w:pPr>
        <w:pStyle w:val="Body"/>
        <w:tabs>
          <w:tab w:val="left" w:pos="0"/>
          <w:tab w:val="left" w:pos="270"/>
          <w:tab w:val="left" w:pos="1890"/>
          <w:tab w:val="left" w:pos="2340"/>
        </w:tabs>
        <w:spacing w:line="240" w:lineRule="auto"/>
        <w:ind w:left="1080" w:hanging="360"/>
        <w:rPr>
          <w:rFonts w:ascii="Arial" w:hAnsi="Arial" w:cs="Arial"/>
          <w:i/>
          <w:iCs/>
          <w:sz w:val="22"/>
          <w:szCs w:val="22"/>
        </w:rPr>
      </w:pPr>
      <w:r w:rsidRPr="00341BF3">
        <w:rPr>
          <w:rFonts w:ascii="Arial" w:hAnsi="Arial" w:cs="Arial"/>
          <w:i/>
          <w:iCs/>
          <w:sz w:val="22"/>
          <w:szCs w:val="22"/>
        </w:rPr>
        <w:tab/>
      </w:r>
      <w:r w:rsidRPr="00341BF3">
        <w:rPr>
          <w:rFonts w:ascii="Arial" w:hAnsi="Arial" w:cs="Arial"/>
          <w:i/>
          <w:iCs/>
          <w:sz w:val="22"/>
          <w:szCs w:val="22"/>
          <w:lang w:val="vi"/>
        </w:rPr>
        <w:t>Tiền bảo lãnh được bãi miễn.</w:t>
      </w:r>
    </w:p>
    <w:p w14:paraId="38186B84" w14:textId="77777777" w:rsidR="00755613" w:rsidRPr="00341BF3" w:rsidRDefault="00423763" w:rsidP="00DB1ECC">
      <w:pPr>
        <w:pStyle w:val="Body"/>
        <w:tabs>
          <w:tab w:val="left" w:pos="0"/>
          <w:tab w:val="left" w:pos="270"/>
          <w:tab w:val="left" w:pos="1890"/>
          <w:tab w:val="left" w:pos="2340"/>
        </w:tabs>
        <w:spacing w:before="120" w:line="240" w:lineRule="auto"/>
        <w:ind w:left="1080" w:hanging="360"/>
        <w:rPr>
          <w:rFonts w:ascii="Arial" w:hAnsi="Arial" w:cs="Arial"/>
          <w:sz w:val="22"/>
          <w:szCs w:val="22"/>
        </w:rPr>
      </w:pPr>
      <w:proofErr w:type="gramStart"/>
      <w:r w:rsidRPr="00341BF3">
        <w:rPr>
          <w:rFonts w:ascii="Arial" w:hAnsi="Arial" w:cs="Arial"/>
          <w:sz w:val="22"/>
          <w:szCs w:val="22"/>
        </w:rPr>
        <w:t>[  ]</w:t>
      </w:r>
      <w:proofErr w:type="gramEnd"/>
      <w:r w:rsidRPr="00341BF3">
        <w:rPr>
          <w:rFonts w:ascii="Arial" w:hAnsi="Arial" w:cs="Arial"/>
          <w:sz w:val="22"/>
          <w:szCs w:val="22"/>
        </w:rPr>
        <w:tab/>
        <w:t>Bond shall be reviewed at review of inventory.</w:t>
      </w:r>
    </w:p>
    <w:p w14:paraId="34EDDE70" w14:textId="2378A44D" w:rsidR="00951FDB" w:rsidRPr="00341BF3" w:rsidRDefault="002C7810" w:rsidP="008038C0">
      <w:pPr>
        <w:pStyle w:val="Body"/>
        <w:tabs>
          <w:tab w:val="left" w:pos="0"/>
          <w:tab w:val="left" w:pos="270"/>
          <w:tab w:val="left" w:pos="1890"/>
          <w:tab w:val="left" w:pos="2340"/>
        </w:tabs>
        <w:spacing w:line="240" w:lineRule="auto"/>
        <w:ind w:left="1080" w:hanging="360"/>
        <w:rPr>
          <w:rFonts w:ascii="Arial" w:hAnsi="Arial" w:cs="Arial"/>
          <w:i/>
          <w:iCs/>
          <w:sz w:val="22"/>
          <w:szCs w:val="22"/>
        </w:rPr>
      </w:pPr>
      <w:r w:rsidRPr="00341BF3">
        <w:rPr>
          <w:rFonts w:ascii="Arial" w:hAnsi="Arial" w:cs="Arial"/>
          <w:i/>
          <w:iCs/>
          <w:sz w:val="22"/>
          <w:szCs w:val="22"/>
        </w:rPr>
        <w:tab/>
      </w:r>
      <w:r w:rsidRPr="00341BF3">
        <w:rPr>
          <w:rFonts w:ascii="Arial" w:hAnsi="Arial" w:cs="Arial"/>
          <w:i/>
          <w:iCs/>
          <w:sz w:val="22"/>
          <w:szCs w:val="22"/>
          <w:lang w:val="vi"/>
        </w:rPr>
        <w:t>Tiền bảo lãnh sẽ được xem xét lại về việc tái xét kiểm kê.</w:t>
      </w:r>
    </w:p>
    <w:p w14:paraId="70196679" w14:textId="77777777" w:rsidR="00755613" w:rsidRPr="00341BF3" w:rsidRDefault="00423763" w:rsidP="00DB1ECC">
      <w:pPr>
        <w:pStyle w:val="Body"/>
        <w:tabs>
          <w:tab w:val="left" w:pos="0"/>
          <w:tab w:val="left" w:pos="270"/>
          <w:tab w:val="left" w:pos="1890"/>
          <w:tab w:val="left" w:pos="2340"/>
        </w:tabs>
        <w:spacing w:before="120" w:line="240" w:lineRule="auto"/>
        <w:ind w:left="1080" w:hanging="360"/>
        <w:rPr>
          <w:rFonts w:ascii="Arial" w:hAnsi="Arial" w:cs="Arial"/>
          <w:sz w:val="22"/>
          <w:szCs w:val="22"/>
        </w:rPr>
      </w:pPr>
      <w:proofErr w:type="gramStart"/>
      <w:r w:rsidRPr="00341BF3">
        <w:rPr>
          <w:rFonts w:ascii="Arial" w:hAnsi="Arial" w:cs="Arial"/>
          <w:sz w:val="22"/>
          <w:szCs w:val="22"/>
        </w:rPr>
        <w:t>[  ]</w:t>
      </w:r>
      <w:proofErr w:type="gramEnd"/>
      <w:r w:rsidRPr="00341BF3">
        <w:rPr>
          <w:rFonts w:ascii="Arial" w:hAnsi="Arial" w:cs="Arial"/>
          <w:sz w:val="22"/>
          <w:szCs w:val="22"/>
        </w:rPr>
        <w:tab/>
        <w:t>The conservator shall have access to all accounts.</w:t>
      </w:r>
    </w:p>
    <w:p w14:paraId="247B3040" w14:textId="5328B60D" w:rsidR="00951FDB" w:rsidRPr="00341BF3" w:rsidRDefault="002C7810" w:rsidP="008038C0">
      <w:pPr>
        <w:pStyle w:val="Body"/>
        <w:tabs>
          <w:tab w:val="left" w:pos="0"/>
          <w:tab w:val="left" w:pos="270"/>
          <w:tab w:val="left" w:pos="1890"/>
          <w:tab w:val="left" w:pos="2340"/>
        </w:tabs>
        <w:spacing w:line="240" w:lineRule="auto"/>
        <w:ind w:left="1080" w:hanging="360"/>
        <w:rPr>
          <w:rFonts w:ascii="Arial" w:hAnsi="Arial" w:cs="Arial"/>
          <w:i/>
          <w:iCs/>
          <w:sz w:val="22"/>
          <w:szCs w:val="22"/>
        </w:rPr>
      </w:pPr>
      <w:r w:rsidRPr="00341BF3">
        <w:rPr>
          <w:rFonts w:ascii="Arial" w:hAnsi="Arial" w:cs="Arial"/>
          <w:i/>
          <w:iCs/>
          <w:sz w:val="22"/>
          <w:szCs w:val="22"/>
        </w:rPr>
        <w:tab/>
      </w:r>
      <w:r w:rsidRPr="00341BF3">
        <w:rPr>
          <w:rFonts w:ascii="Arial" w:hAnsi="Arial" w:cs="Arial"/>
          <w:i/>
          <w:iCs/>
          <w:sz w:val="22"/>
          <w:szCs w:val="22"/>
          <w:lang w:val="vi"/>
        </w:rPr>
        <w:t>Người bảo hộ phải có quyền tiếp cận tất cả các tài khoảng.</w:t>
      </w:r>
    </w:p>
    <w:p w14:paraId="6B6BBC23" w14:textId="77777777" w:rsidR="00755613" w:rsidRPr="00341BF3" w:rsidRDefault="00423763" w:rsidP="00DB1ECC">
      <w:pPr>
        <w:pStyle w:val="Body"/>
        <w:tabs>
          <w:tab w:val="left" w:pos="0"/>
          <w:tab w:val="left" w:pos="270"/>
          <w:tab w:val="left" w:pos="1890"/>
          <w:tab w:val="left" w:pos="2160"/>
        </w:tabs>
        <w:spacing w:before="120" w:line="240" w:lineRule="auto"/>
        <w:ind w:left="1080" w:hanging="360"/>
        <w:rPr>
          <w:rFonts w:ascii="Arial" w:hAnsi="Arial" w:cs="Arial"/>
          <w:sz w:val="22"/>
          <w:szCs w:val="22"/>
        </w:rPr>
      </w:pPr>
      <w:proofErr w:type="gramStart"/>
      <w:r w:rsidRPr="00341BF3">
        <w:rPr>
          <w:rFonts w:ascii="Arial" w:hAnsi="Arial" w:cs="Arial"/>
          <w:sz w:val="22"/>
          <w:szCs w:val="22"/>
        </w:rPr>
        <w:t>[  ]</w:t>
      </w:r>
      <w:proofErr w:type="gramEnd"/>
      <w:r w:rsidRPr="00341BF3">
        <w:rPr>
          <w:rFonts w:ascii="Arial" w:hAnsi="Arial" w:cs="Arial"/>
          <w:sz w:val="22"/>
          <w:szCs w:val="22"/>
        </w:rPr>
        <w:tab/>
        <w:t>The following accounts are blocked, and no funds may be withdrawn without a court order:</w:t>
      </w:r>
    </w:p>
    <w:p w14:paraId="24F6DE9E" w14:textId="470DD1BD" w:rsidR="00951FDB" w:rsidRPr="00341BF3" w:rsidRDefault="002C7810" w:rsidP="008038C0">
      <w:pPr>
        <w:pStyle w:val="Body"/>
        <w:tabs>
          <w:tab w:val="left" w:pos="0"/>
          <w:tab w:val="left" w:pos="270"/>
          <w:tab w:val="left" w:pos="1890"/>
          <w:tab w:val="left" w:pos="2160"/>
        </w:tabs>
        <w:spacing w:line="240" w:lineRule="auto"/>
        <w:ind w:left="1080" w:hanging="360"/>
        <w:rPr>
          <w:rFonts w:ascii="Arial" w:hAnsi="Arial" w:cs="Arial"/>
          <w:i/>
          <w:iCs/>
          <w:sz w:val="22"/>
          <w:szCs w:val="22"/>
        </w:rPr>
      </w:pPr>
      <w:r w:rsidRPr="00341BF3">
        <w:rPr>
          <w:rFonts w:ascii="Arial" w:hAnsi="Arial" w:cs="Arial"/>
          <w:i/>
          <w:iCs/>
          <w:sz w:val="22"/>
          <w:szCs w:val="22"/>
        </w:rPr>
        <w:tab/>
      </w:r>
      <w:r w:rsidRPr="00341BF3">
        <w:rPr>
          <w:rFonts w:ascii="Arial" w:hAnsi="Arial" w:cs="Arial"/>
          <w:i/>
          <w:iCs/>
          <w:sz w:val="22"/>
          <w:szCs w:val="22"/>
          <w:lang w:val="vi"/>
        </w:rPr>
        <w:t>Các tài khoản sau đây đều bị phong tỏa và không được rút tiền nếu không có lệnh tòa:</w:t>
      </w:r>
    </w:p>
    <w:p w14:paraId="2DC7254C" w14:textId="69139808" w:rsidR="00951FDB" w:rsidRPr="00341BF3" w:rsidRDefault="00951FDB" w:rsidP="001F48E5">
      <w:pPr>
        <w:pStyle w:val="ListParagraph"/>
        <w:tabs>
          <w:tab w:val="left" w:pos="9180"/>
        </w:tabs>
        <w:spacing w:before="120" w:line="240" w:lineRule="auto"/>
        <w:ind w:left="1080"/>
        <w:contextualSpacing w:val="0"/>
        <w:rPr>
          <w:rFonts w:ascii="Arial" w:hAnsi="Arial" w:cs="Arial"/>
          <w:sz w:val="22"/>
          <w:szCs w:val="22"/>
          <w:u w:val="single"/>
        </w:rPr>
      </w:pPr>
      <w:r w:rsidRPr="00341BF3">
        <w:rPr>
          <w:rFonts w:ascii="Arial" w:hAnsi="Arial" w:cs="Arial"/>
          <w:sz w:val="22"/>
          <w:szCs w:val="22"/>
          <w:u w:val="single"/>
        </w:rPr>
        <w:tab/>
      </w:r>
    </w:p>
    <w:p w14:paraId="4BEE9C8A" w14:textId="13E553EF" w:rsidR="00951FDB" w:rsidRPr="00341BF3" w:rsidRDefault="00951FDB" w:rsidP="001F48E5">
      <w:pPr>
        <w:pStyle w:val="ListParagraph"/>
        <w:tabs>
          <w:tab w:val="left" w:pos="9180"/>
        </w:tabs>
        <w:spacing w:before="120" w:line="240" w:lineRule="auto"/>
        <w:ind w:left="1080"/>
        <w:contextualSpacing w:val="0"/>
        <w:rPr>
          <w:rFonts w:ascii="Arial" w:hAnsi="Arial" w:cs="Arial"/>
          <w:sz w:val="22"/>
          <w:szCs w:val="22"/>
          <w:u w:val="single"/>
        </w:rPr>
      </w:pPr>
      <w:r w:rsidRPr="00341BF3">
        <w:rPr>
          <w:rFonts w:ascii="Arial" w:hAnsi="Arial" w:cs="Arial"/>
          <w:sz w:val="22"/>
          <w:szCs w:val="22"/>
          <w:u w:val="single"/>
        </w:rPr>
        <w:tab/>
      </w:r>
    </w:p>
    <w:p w14:paraId="1BF8425C" w14:textId="087C9152" w:rsidR="00951FDB" w:rsidRPr="00341BF3" w:rsidRDefault="00951FDB" w:rsidP="001F48E5">
      <w:pPr>
        <w:pStyle w:val="ListParagraph"/>
        <w:tabs>
          <w:tab w:val="left" w:pos="9180"/>
        </w:tabs>
        <w:spacing w:before="120" w:line="240" w:lineRule="auto"/>
        <w:ind w:left="1080"/>
        <w:contextualSpacing w:val="0"/>
        <w:rPr>
          <w:rFonts w:ascii="Arial" w:hAnsi="Arial" w:cs="Arial"/>
          <w:sz w:val="22"/>
          <w:szCs w:val="22"/>
        </w:rPr>
      </w:pPr>
      <w:r w:rsidRPr="00341BF3">
        <w:rPr>
          <w:rFonts w:ascii="Arial" w:hAnsi="Arial" w:cs="Arial"/>
          <w:sz w:val="22"/>
          <w:szCs w:val="22"/>
          <w:u w:val="single"/>
        </w:rPr>
        <w:tab/>
      </w:r>
      <w:r w:rsidRPr="00341BF3">
        <w:rPr>
          <w:rFonts w:ascii="Arial" w:hAnsi="Arial" w:cs="Arial"/>
          <w:sz w:val="22"/>
          <w:szCs w:val="22"/>
        </w:rPr>
        <w:t>.</w:t>
      </w:r>
    </w:p>
    <w:p w14:paraId="31C4D477" w14:textId="77777777" w:rsidR="00755613" w:rsidRPr="00341BF3" w:rsidRDefault="00423763" w:rsidP="00DB1ECC">
      <w:pPr>
        <w:pStyle w:val="Body"/>
        <w:tabs>
          <w:tab w:val="left" w:pos="0"/>
          <w:tab w:val="left" w:pos="270"/>
          <w:tab w:val="left" w:pos="9000"/>
        </w:tabs>
        <w:spacing w:before="120" w:line="240" w:lineRule="auto"/>
        <w:ind w:left="1080" w:hanging="360"/>
        <w:rPr>
          <w:rFonts w:ascii="Arial" w:hAnsi="Arial" w:cs="Arial"/>
          <w:sz w:val="22"/>
          <w:szCs w:val="22"/>
        </w:rPr>
      </w:pPr>
      <w:proofErr w:type="gramStart"/>
      <w:r w:rsidRPr="00341BF3">
        <w:rPr>
          <w:rFonts w:ascii="Arial" w:hAnsi="Arial" w:cs="Arial"/>
          <w:sz w:val="22"/>
          <w:szCs w:val="22"/>
        </w:rPr>
        <w:t>[  ]</w:t>
      </w:r>
      <w:proofErr w:type="gramEnd"/>
      <w:r w:rsidRPr="00341BF3">
        <w:rPr>
          <w:rFonts w:ascii="Arial" w:hAnsi="Arial" w:cs="Arial"/>
          <w:sz w:val="22"/>
          <w:szCs w:val="22"/>
        </w:rPr>
        <w:tab/>
        <w:t xml:space="preserve">All other accounts shall be </w:t>
      </w:r>
      <w:proofErr w:type="gramStart"/>
      <w:r w:rsidRPr="00341BF3">
        <w:rPr>
          <w:rFonts w:ascii="Arial" w:hAnsi="Arial" w:cs="Arial"/>
          <w:sz w:val="22"/>
          <w:szCs w:val="22"/>
        </w:rPr>
        <w:t>blocked</w:t>
      </w:r>
      <w:proofErr w:type="gramEnd"/>
      <w:r w:rsidRPr="00341BF3">
        <w:rPr>
          <w:rFonts w:ascii="Arial" w:hAnsi="Arial" w:cs="Arial"/>
          <w:sz w:val="22"/>
          <w:szCs w:val="22"/>
        </w:rPr>
        <w:t xml:space="preserve"> and the conservator shall file </w:t>
      </w:r>
      <w:proofErr w:type="gramStart"/>
      <w:r w:rsidRPr="00341BF3">
        <w:rPr>
          <w:rFonts w:ascii="Arial" w:hAnsi="Arial" w:cs="Arial"/>
          <w:sz w:val="22"/>
          <w:szCs w:val="22"/>
        </w:rPr>
        <w:t>a receipt</w:t>
      </w:r>
      <w:proofErr w:type="gramEnd"/>
      <w:r w:rsidRPr="00341BF3">
        <w:rPr>
          <w:rFonts w:ascii="Arial" w:hAnsi="Arial" w:cs="Arial"/>
          <w:sz w:val="22"/>
          <w:szCs w:val="22"/>
        </w:rPr>
        <w:t xml:space="preserve"> of funds into </w:t>
      </w:r>
      <w:proofErr w:type="gramStart"/>
      <w:r w:rsidRPr="00341BF3">
        <w:rPr>
          <w:rFonts w:ascii="Arial" w:hAnsi="Arial" w:cs="Arial"/>
          <w:sz w:val="22"/>
          <w:szCs w:val="22"/>
        </w:rPr>
        <w:t>blocked</w:t>
      </w:r>
      <w:proofErr w:type="gramEnd"/>
      <w:r w:rsidRPr="00341BF3">
        <w:rPr>
          <w:rFonts w:ascii="Arial" w:hAnsi="Arial" w:cs="Arial"/>
          <w:sz w:val="22"/>
          <w:szCs w:val="22"/>
        </w:rPr>
        <w:t xml:space="preserve"> account with the court no later than 30 days from the date of this order: </w:t>
      </w:r>
      <w:r w:rsidRPr="00341BF3">
        <w:rPr>
          <w:rFonts w:ascii="Arial" w:hAnsi="Arial" w:cs="Arial"/>
          <w:sz w:val="22"/>
          <w:szCs w:val="22"/>
          <w:u w:val="single"/>
        </w:rPr>
        <w:tab/>
      </w:r>
      <w:r w:rsidRPr="00341BF3">
        <w:rPr>
          <w:rFonts w:ascii="Arial" w:hAnsi="Arial" w:cs="Arial"/>
          <w:sz w:val="22"/>
          <w:szCs w:val="22"/>
        </w:rPr>
        <w:t>.</w:t>
      </w:r>
    </w:p>
    <w:p w14:paraId="1E16904D" w14:textId="5A11EC0C" w:rsidR="00951FDB" w:rsidRPr="00341BF3" w:rsidRDefault="001F48E5" w:rsidP="008038C0">
      <w:pPr>
        <w:pStyle w:val="Body"/>
        <w:tabs>
          <w:tab w:val="left" w:pos="0"/>
          <w:tab w:val="left" w:pos="270"/>
          <w:tab w:val="left" w:pos="9000"/>
        </w:tabs>
        <w:spacing w:line="240" w:lineRule="auto"/>
        <w:ind w:left="1080" w:hanging="360"/>
        <w:rPr>
          <w:rFonts w:ascii="Arial" w:hAnsi="Arial" w:cs="Arial"/>
          <w:i/>
          <w:iCs/>
          <w:sz w:val="22"/>
          <w:szCs w:val="22"/>
        </w:rPr>
      </w:pPr>
      <w:r w:rsidRPr="00341BF3">
        <w:rPr>
          <w:rFonts w:ascii="Arial" w:hAnsi="Arial" w:cs="Arial"/>
          <w:i/>
          <w:iCs/>
          <w:sz w:val="22"/>
          <w:szCs w:val="22"/>
        </w:rPr>
        <w:tab/>
      </w:r>
      <w:r w:rsidRPr="00341BF3">
        <w:rPr>
          <w:rFonts w:ascii="Arial" w:hAnsi="Arial" w:cs="Arial"/>
          <w:i/>
          <w:iCs/>
          <w:sz w:val="22"/>
          <w:szCs w:val="22"/>
          <w:lang w:val="vi"/>
        </w:rPr>
        <w:t>Tất cả các tài khoản khác đều bị phong tỏa và người bảo hộ sẽ trình nộp biên nhận về số tiền chuyển vào tài khoản bị phong tỏa cho tòa án không quá 30 ngày kể từ ngày ban hành lệnh này:</w:t>
      </w:r>
    </w:p>
    <w:p w14:paraId="4944B63E" w14:textId="77777777" w:rsidR="00755613" w:rsidRPr="00341BF3" w:rsidRDefault="00951FDB" w:rsidP="00DB1ECC">
      <w:pPr>
        <w:pStyle w:val="Body"/>
        <w:tabs>
          <w:tab w:val="left" w:pos="0"/>
          <w:tab w:val="left" w:pos="270"/>
        </w:tabs>
        <w:spacing w:before="120" w:line="240" w:lineRule="auto"/>
        <w:rPr>
          <w:rFonts w:ascii="Arial" w:hAnsi="Arial" w:cs="Arial"/>
          <w:sz w:val="22"/>
          <w:szCs w:val="22"/>
        </w:rPr>
      </w:pPr>
      <w:r w:rsidRPr="00341BF3">
        <w:rPr>
          <w:rFonts w:ascii="Arial" w:hAnsi="Arial" w:cs="Arial"/>
          <w:b/>
          <w:bCs/>
          <w:sz w:val="22"/>
          <w:szCs w:val="22"/>
        </w:rPr>
        <w:t>If bond is waived</w:t>
      </w:r>
      <w:r w:rsidRPr="00341BF3">
        <w:rPr>
          <w:rFonts w:ascii="Arial" w:hAnsi="Arial" w:cs="Arial"/>
          <w:sz w:val="22"/>
          <w:szCs w:val="22"/>
        </w:rPr>
        <w:t>, the conservator is required to report to the court if the total assets of the individual reaches or exceeds three thousand dollars ($3,000). Pursuant to RCW 11.130.445(4), the guardian of the estate shall file a yearly statement showing the monthly income of the individual if said monthly income, excluding moneys from state or federal benefits, is over the sum of five hundred dollars ($500) per month for any 3 consecutive months.</w:t>
      </w:r>
    </w:p>
    <w:p w14:paraId="62AA9B62" w14:textId="483EAAE7" w:rsidR="00951FDB" w:rsidRPr="00341BF3" w:rsidRDefault="00755613" w:rsidP="008038C0">
      <w:pPr>
        <w:pStyle w:val="Body"/>
        <w:tabs>
          <w:tab w:val="left" w:pos="0"/>
          <w:tab w:val="left" w:pos="270"/>
        </w:tabs>
        <w:spacing w:line="240" w:lineRule="auto"/>
        <w:rPr>
          <w:rFonts w:ascii="Arial" w:hAnsi="Arial" w:cs="Arial"/>
          <w:i/>
          <w:iCs/>
          <w:sz w:val="22"/>
          <w:szCs w:val="22"/>
          <w:lang w:val="vi"/>
        </w:rPr>
      </w:pPr>
      <w:r w:rsidRPr="00341BF3">
        <w:rPr>
          <w:rFonts w:ascii="Arial" w:hAnsi="Arial" w:cs="Arial"/>
          <w:b/>
          <w:bCs/>
          <w:i/>
          <w:iCs/>
          <w:sz w:val="22"/>
          <w:szCs w:val="22"/>
          <w:lang w:val="vi"/>
        </w:rPr>
        <w:t>Nếu tiền bảo lãnh được bãi miễn</w:t>
      </w:r>
      <w:r w:rsidRPr="00341BF3">
        <w:rPr>
          <w:rFonts w:ascii="Arial" w:hAnsi="Arial" w:cs="Arial"/>
          <w:i/>
          <w:iCs/>
          <w:sz w:val="22"/>
          <w:szCs w:val="22"/>
          <w:lang w:val="vi"/>
        </w:rPr>
        <w:t>, người bảo hộ cần phải báo cáo cho tòa án nếu tổng tài sản của cá nhân đạt đến hoặc vượt quá ba ngàn đô la ($3,000). Căn cứ theo RCW 11.130.445(4), người giám hộ di sản phải nộp báo cáo hàng năm cho biết thu nhập hàng tháng của cá nhân nếu thu nhập hàng tháng đã đề cập, không bao gồm tiền từ các phúc lợi tiểu bang hoặc liên bang, vượt quá năm trăm đô la ($500) mỗi tháng trong bất kỳ 3 tháng liên tiếp nào.</w:t>
      </w:r>
    </w:p>
    <w:p w14:paraId="43666AA3" w14:textId="77777777" w:rsidR="00755613" w:rsidRPr="00341BF3" w:rsidRDefault="000F2889" w:rsidP="00DB1ECC">
      <w:pPr>
        <w:tabs>
          <w:tab w:val="left" w:pos="9180"/>
        </w:tabs>
        <w:spacing w:before="120"/>
        <w:ind w:left="720" w:hanging="720"/>
        <w:rPr>
          <w:rFonts w:ascii="Arial" w:hAnsi="Arial" w:cs="Arial"/>
          <w:sz w:val="22"/>
          <w:szCs w:val="22"/>
          <w:u w:val="single"/>
        </w:rPr>
      </w:pPr>
      <w:r w:rsidRPr="00341BF3">
        <w:rPr>
          <w:rFonts w:ascii="Arial" w:hAnsi="Arial" w:cs="Arial"/>
          <w:b/>
          <w:bCs/>
          <w:sz w:val="22"/>
          <w:szCs w:val="22"/>
        </w:rPr>
        <w:t>13</w:t>
      </w:r>
      <w:r w:rsidRPr="00341BF3">
        <w:rPr>
          <w:rFonts w:ascii="Arial" w:hAnsi="Arial" w:cs="Arial"/>
          <w:sz w:val="22"/>
          <w:szCs w:val="22"/>
        </w:rPr>
        <w:t>.</w:t>
      </w:r>
      <w:r w:rsidRPr="00341BF3">
        <w:rPr>
          <w:rFonts w:ascii="Arial" w:hAnsi="Arial" w:cs="Arial"/>
          <w:sz w:val="22"/>
          <w:szCs w:val="22"/>
        </w:rPr>
        <w:tab/>
      </w:r>
      <w:r w:rsidRPr="00341BF3">
        <w:rPr>
          <w:rFonts w:ascii="Arial" w:hAnsi="Arial" w:cs="Arial"/>
          <w:b/>
          <w:bCs/>
          <w:sz w:val="22"/>
          <w:szCs w:val="22"/>
        </w:rPr>
        <w:t>Other</w:t>
      </w:r>
      <w:r w:rsidRPr="00341BF3">
        <w:rPr>
          <w:rFonts w:ascii="Arial" w:hAnsi="Arial" w:cs="Arial"/>
          <w:sz w:val="22"/>
          <w:szCs w:val="22"/>
        </w:rPr>
        <w:t xml:space="preserve">: </w:t>
      </w:r>
      <w:r w:rsidRPr="00341BF3">
        <w:rPr>
          <w:rFonts w:ascii="Arial" w:hAnsi="Arial" w:cs="Arial"/>
          <w:sz w:val="22"/>
          <w:szCs w:val="22"/>
          <w:u w:val="single"/>
        </w:rPr>
        <w:tab/>
      </w:r>
    </w:p>
    <w:p w14:paraId="4617EE65" w14:textId="32D7068A" w:rsidR="001862A6" w:rsidRPr="00341BF3" w:rsidRDefault="003769B7" w:rsidP="008038C0">
      <w:pPr>
        <w:tabs>
          <w:tab w:val="left" w:pos="9180"/>
        </w:tabs>
        <w:ind w:left="720" w:hanging="720"/>
        <w:rPr>
          <w:rFonts w:ascii="Arial" w:hAnsi="Arial" w:cs="Arial"/>
          <w:i/>
          <w:iCs/>
          <w:sz w:val="22"/>
          <w:szCs w:val="22"/>
          <w:u w:val="single"/>
        </w:rPr>
      </w:pPr>
      <w:r w:rsidRPr="00341BF3">
        <w:rPr>
          <w:rFonts w:ascii="Arial" w:hAnsi="Arial" w:cs="Arial"/>
          <w:b/>
          <w:bCs/>
          <w:i/>
          <w:iCs/>
          <w:sz w:val="22"/>
          <w:szCs w:val="22"/>
        </w:rPr>
        <w:tab/>
      </w:r>
      <w:r w:rsidRPr="00341BF3">
        <w:rPr>
          <w:rFonts w:ascii="Arial" w:hAnsi="Arial" w:cs="Arial"/>
          <w:b/>
          <w:bCs/>
          <w:i/>
          <w:iCs/>
          <w:sz w:val="22"/>
          <w:szCs w:val="22"/>
          <w:lang w:val="vi"/>
        </w:rPr>
        <w:t>Khác:</w:t>
      </w:r>
    </w:p>
    <w:p w14:paraId="1F2172D5" w14:textId="17B2CE36" w:rsidR="001862A6" w:rsidRPr="00341BF3" w:rsidRDefault="001862A6" w:rsidP="003769B7">
      <w:pPr>
        <w:tabs>
          <w:tab w:val="left" w:pos="9180"/>
        </w:tabs>
        <w:spacing w:before="120" w:line="340" w:lineRule="atLeast"/>
        <w:ind w:left="720" w:hanging="720"/>
        <w:rPr>
          <w:rFonts w:ascii="Arial" w:hAnsi="Arial" w:cs="Arial"/>
          <w:sz w:val="22"/>
          <w:szCs w:val="22"/>
          <w:u w:val="single"/>
        </w:rPr>
      </w:pPr>
      <w:r w:rsidRPr="00341BF3">
        <w:rPr>
          <w:rFonts w:ascii="Arial" w:hAnsi="Arial" w:cs="Arial"/>
          <w:sz w:val="22"/>
          <w:szCs w:val="22"/>
        </w:rPr>
        <w:tab/>
      </w:r>
      <w:r w:rsidRPr="00341BF3">
        <w:rPr>
          <w:rFonts w:ascii="Arial" w:hAnsi="Arial" w:cs="Arial"/>
          <w:sz w:val="22"/>
          <w:szCs w:val="22"/>
          <w:u w:val="single"/>
        </w:rPr>
        <w:tab/>
      </w:r>
    </w:p>
    <w:p w14:paraId="613F1C8F" w14:textId="2A18B080" w:rsidR="001862A6" w:rsidRPr="00341BF3" w:rsidRDefault="001862A6" w:rsidP="003769B7">
      <w:pPr>
        <w:tabs>
          <w:tab w:val="left" w:pos="9180"/>
        </w:tabs>
        <w:spacing w:before="120" w:line="340" w:lineRule="atLeast"/>
        <w:ind w:left="720" w:hanging="720"/>
        <w:rPr>
          <w:rFonts w:ascii="Arial" w:hAnsi="Arial" w:cs="Arial"/>
          <w:sz w:val="22"/>
          <w:szCs w:val="22"/>
        </w:rPr>
      </w:pPr>
      <w:r w:rsidRPr="00341BF3">
        <w:rPr>
          <w:rFonts w:ascii="Arial" w:hAnsi="Arial" w:cs="Arial"/>
          <w:sz w:val="22"/>
          <w:szCs w:val="22"/>
        </w:rPr>
        <w:tab/>
      </w:r>
      <w:r w:rsidRPr="00341BF3">
        <w:rPr>
          <w:rFonts w:ascii="Arial" w:hAnsi="Arial" w:cs="Arial"/>
          <w:sz w:val="22"/>
          <w:szCs w:val="22"/>
          <w:u w:val="single"/>
        </w:rPr>
        <w:tab/>
      </w:r>
      <w:r w:rsidRPr="00341BF3">
        <w:rPr>
          <w:rFonts w:ascii="Arial" w:hAnsi="Arial" w:cs="Arial"/>
          <w:sz w:val="22"/>
          <w:szCs w:val="22"/>
        </w:rPr>
        <w:t>.</w:t>
      </w:r>
    </w:p>
    <w:p w14:paraId="542A0B5F" w14:textId="77777777" w:rsidR="00755613" w:rsidRPr="00341BF3" w:rsidRDefault="00664A81" w:rsidP="00DB1ECC">
      <w:pPr>
        <w:tabs>
          <w:tab w:val="center" w:pos="3870"/>
          <w:tab w:val="left" w:pos="4680"/>
          <w:tab w:val="left" w:pos="9180"/>
        </w:tabs>
        <w:spacing w:before="360"/>
        <w:rPr>
          <w:rFonts w:ascii="Arial" w:hAnsi="Arial" w:cs="Arial"/>
          <w:sz w:val="22"/>
          <w:szCs w:val="22"/>
          <w:u w:val="single"/>
        </w:rPr>
      </w:pPr>
      <w:r w:rsidRPr="00341BF3">
        <w:rPr>
          <w:rFonts w:ascii="Arial" w:hAnsi="Arial" w:cs="Arial"/>
          <w:b/>
          <w:bCs/>
          <w:sz w:val="22"/>
          <w:szCs w:val="22"/>
        </w:rPr>
        <w:t xml:space="preserve">Dated: </w:t>
      </w:r>
      <w:r w:rsidRPr="00341BF3">
        <w:rPr>
          <w:rFonts w:ascii="Arial" w:hAnsi="Arial" w:cs="Arial"/>
          <w:sz w:val="22"/>
          <w:szCs w:val="22"/>
          <w:u w:val="single"/>
        </w:rPr>
        <w:tab/>
      </w:r>
      <w:r w:rsidRPr="00341BF3">
        <w:rPr>
          <w:rFonts w:ascii="Arial" w:hAnsi="Arial" w:cs="Arial"/>
          <w:sz w:val="22"/>
          <w:szCs w:val="22"/>
        </w:rPr>
        <w:tab/>
      </w:r>
      <w:r w:rsidRPr="00341BF3">
        <w:rPr>
          <w:rFonts w:ascii="Arial" w:hAnsi="Arial" w:cs="Arial"/>
          <w:sz w:val="22"/>
          <w:szCs w:val="22"/>
          <w:u w:val="single"/>
        </w:rPr>
        <w:tab/>
      </w:r>
    </w:p>
    <w:p w14:paraId="77A5389F" w14:textId="5BB07741" w:rsidR="00755613" w:rsidRPr="00341BF3" w:rsidRDefault="00755613" w:rsidP="003769B7">
      <w:pPr>
        <w:tabs>
          <w:tab w:val="center" w:pos="3870"/>
          <w:tab w:val="left" w:pos="4680"/>
          <w:tab w:val="left" w:pos="9180"/>
        </w:tabs>
        <w:rPr>
          <w:rFonts w:ascii="Arial" w:hAnsi="Arial" w:cs="Arial"/>
          <w:i/>
          <w:iCs/>
          <w:sz w:val="22"/>
          <w:szCs w:val="22"/>
        </w:rPr>
      </w:pPr>
      <w:r w:rsidRPr="00341BF3">
        <w:rPr>
          <w:rFonts w:ascii="Arial" w:hAnsi="Arial" w:cs="Arial"/>
          <w:b/>
          <w:bCs/>
          <w:i/>
          <w:iCs/>
          <w:sz w:val="22"/>
          <w:szCs w:val="22"/>
          <w:lang w:val="vi"/>
        </w:rPr>
        <w:t>Đề ngày:</w:t>
      </w:r>
      <w:r w:rsidRPr="00341BF3">
        <w:rPr>
          <w:rFonts w:ascii="Arial" w:hAnsi="Arial" w:cs="Arial"/>
          <w:b/>
          <w:bCs/>
          <w:i/>
          <w:iCs/>
          <w:sz w:val="22"/>
          <w:szCs w:val="22"/>
        </w:rPr>
        <w:tab/>
      </w:r>
      <w:r w:rsidRPr="00341BF3">
        <w:rPr>
          <w:rFonts w:ascii="Arial" w:hAnsi="Arial" w:cs="Arial"/>
          <w:b/>
          <w:bCs/>
          <w:i/>
          <w:iCs/>
          <w:sz w:val="22"/>
          <w:szCs w:val="22"/>
        </w:rPr>
        <w:tab/>
      </w:r>
      <w:r w:rsidRPr="00341BF3">
        <w:rPr>
          <w:rFonts w:ascii="Arial" w:hAnsi="Arial" w:cs="Arial"/>
          <w:b/>
          <w:bCs/>
          <w:sz w:val="22"/>
          <w:szCs w:val="22"/>
        </w:rPr>
        <w:t>Judge/Court Commissioner</w:t>
      </w:r>
    </w:p>
    <w:p w14:paraId="6697F911" w14:textId="2037E873" w:rsidR="00664A81" w:rsidRPr="00341BF3" w:rsidRDefault="00755613" w:rsidP="008038C0">
      <w:pPr>
        <w:tabs>
          <w:tab w:val="left" w:pos="4680"/>
          <w:tab w:val="left" w:pos="5580"/>
        </w:tabs>
        <w:ind w:left="4320" w:firstLine="360"/>
        <w:rPr>
          <w:rFonts w:ascii="Arial" w:hAnsi="Arial" w:cs="Arial"/>
          <w:i/>
          <w:iCs/>
          <w:sz w:val="22"/>
          <w:szCs w:val="22"/>
        </w:rPr>
      </w:pPr>
      <w:r w:rsidRPr="00341BF3">
        <w:rPr>
          <w:rFonts w:ascii="Arial" w:hAnsi="Arial" w:cs="Arial"/>
          <w:b/>
          <w:bCs/>
          <w:i/>
          <w:iCs/>
          <w:sz w:val="22"/>
          <w:szCs w:val="22"/>
          <w:lang w:val="vi"/>
        </w:rPr>
        <w:t>Thẩm Phán/Ủy Viên Tòa Án</w:t>
      </w:r>
    </w:p>
    <w:p w14:paraId="6F3AE534" w14:textId="77777777" w:rsidR="00142556" w:rsidRPr="00341BF3" w:rsidRDefault="00142556" w:rsidP="00DB1ECC">
      <w:pPr>
        <w:pStyle w:val="Body"/>
        <w:tabs>
          <w:tab w:val="left" w:pos="90"/>
          <w:tab w:val="left" w:pos="360"/>
          <w:tab w:val="left" w:pos="2520"/>
          <w:tab w:val="left" w:pos="4320"/>
        </w:tabs>
        <w:spacing w:line="360" w:lineRule="auto"/>
        <w:rPr>
          <w:rFonts w:ascii="Arial" w:hAnsi="Arial" w:cs="Arial"/>
          <w:sz w:val="22"/>
          <w:szCs w:val="22"/>
        </w:rPr>
      </w:pPr>
    </w:p>
    <w:p w14:paraId="62C02E27" w14:textId="77777777" w:rsidR="00755613" w:rsidRPr="00341BF3" w:rsidRDefault="00664A81" w:rsidP="003769B7">
      <w:pPr>
        <w:pStyle w:val="Body"/>
        <w:tabs>
          <w:tab w:val="left" w:pos="0"/>
          <w:tab w:val="left" w:pos="90"/>
          <w:tab w:val="left" w:pos="360"/>
          <w:tab w:val="left" w:pos="2520"/>
          <w:tab w:val="left" w:pos="4320"/>
        </w:tabs>
        <w:spacing w:line="240" w:lineRule="auto"/>
        <w:rPr>
          <w:rFonts w:ascii="Arial" w:hAnsi="Arial" w:cs="Arial"/>
          <w:sz w:val="22"/>
          <w:szCs w:val="22"/>
        </w:rPr>
      </w:pPr>
      <w:r w:rsidRPr="00341BF3">
        <w:rPr>
          <w:rFonts w:ascii="Arial" w:hAnsi="Arial" w:cs="Arial"/>
          <w:sz w:val="22"/>
          <w:szCs w:val="22"/>
        </w:rPr>
        <w:lastRenderedPageBreak/>
        <w:t>Presented by:</w:t>
      </w:r>
    </w:p>
    <w:p w14:paraId="4177E889" w14:textId="793CAB6C" w:rsidR="00664A81" w:rsidRPr="00341BF3" w:rsidRDefault="00755613" w:rsidP="008038C0">
      <w:pPr>
        <w:pStyle w:val="Body"/>
        <w:tabs>
          <w:tab w:val="left" w:pos="0"/>
          <w:tab w:val="left" w:pos="90"/>
          <w:tab w:val="left" w:pos="360"/>
          <w:tab w:val="left" w:pos="2520"/>
          <w:tab w:val="left" w:pos="4320"/>
        </w:tabs>
        <w:spacing w:line="360" w:lineRule="auto"/>
        <w:rPr>
          <w:rFonts w:ascii="Arial" w:hAnsi="Arial" w:cs="Arial"/>
          <w:i/>
          <w:iCs/>
          <w:sz w:val="22"/>
          <w:szCs w:val="22"/>
        </w:rPr>
      </w:pPr>
      <w:r w:rsidRPr="00341BF3">
        <w:rPr>
          <w:rFonts w:ascii="Arial" w:hAnsi="Arial" w:cs="Arial"/>
          <w:i/>
          <w:iCs/>
          <w:sz w:val="22"/>
          <w:szCs w:val="22"/>
          <w:lang w:val="vi"/>
        </w:rPr>
        <w:t xml:space="preserve">Được trình bày bởi: </w:t>
      </w:r>
    </w:p>
    <w:p w14:paraId="3020B84C" w14:textId="7A0D34DC" w:rsidR="00664A81" w:rsidRPr="00341BF3" w:rsidRDefault="00664A81" w:rsidP="000D5B21">
      <w:pPr>
        <w:tabs>
          <w:tab w:val="left" w:pos="3960"/>
          <w:tab w:val="left" w:pos="4680"/>
          <w:tab w:val="left" w:pos="9180"/>
        </w:tabs>
        <w:spacing w:before="120"/>
        <w:rPr>
          <w:rFonts w:ascii="Arial" w:hAnsi="Arial" w:cs="Arial"/>
          <w:sz w:val="22"/>
          <w:szCs w:val="22"/>
          <w:u w:val="single"/>
        </w:rPr>
      </w:pPr>
      <w:r w:rsidRPr="00341BF3">
        <w:rPr>
          <w:rFonts w:ascii="Arial" w:hAnsi="Arial" w:cs="Arial"/>
          <w:sz w:val="22"/>
          <w:szCs w:val="22"/>
          <w:u w:val="single"/>
        </w:rPr>
        <w:tab/>
      </w:r>
      <w:r w:rsidRPr="00341BF3">
        <w:rPr>
          <w:rFonts w:ascii="Arial" w:hAnsi="Arial" w:cs="Arial"/>
          <w:sz w:val="22"/>
          <w:szCs w:val="22"/>
        </w:rPr>
        <w:tab/>
      </w:r>
      <w:r w:rsidRPr="00341BF3">
        <w:rPr>
          <w:rFonts w:ascii="Arial" w:hAnsi="Arial" w:cs="Arial"/>
          <w:sz w:val="22"/>
          <w:szCs w:val="22"/>
          <w:u w:val="single"/>
        </w:rPr>
        <w:tab/>
      </w:r>
    </w:p>
    <w:p w14:paraId="4F69F5DB" w14:textId="77777777" w:rsidR="00755613" w:rsidRPr="00341BF3" w:rsidRDefault="00664A81" w:rsidP="00DB1ECC">
      <w:pPr>
        <w:tabs>
          <w:tab w:val="left" w:pos="4680"/>
          <w:tab w:val="left" w:pos="8100"/>
        </w:tabs>
        <w:rPr>
          <w:rFonts w:ascii="Arial" w:hAnsi="Arial" w:cs="Arial"/>
          <w:sz w:val="22"/>
          <w:szCs w:val="22"/>
        </w:rPr>
      </w:pPr>
      <w:r w:rsidRPr="00341BF3">
        <w:rPr>
          <w:rFonts w:ascii="Arial" w:hAnsi="Arial" w:cs="Arial"/>
          <w:sz w:val="22"/>
          <w:szCs w:val="22"/>
        </w:rPr>
        <w:t>Signature of Guardian/Conservator</w:t>
      </w:r>
      <w:r w:rsidRPr="00341BF3">
        <w:rPr>
          <w:rFonts w:ascii="Arial" w:hAnsi="Arial" w:cs="Arial"/>
          <w:sz w:val="22"/>
          <w:szCs w:val="22"/>
        </w:rPr>
        <w:tab/>
        <w:t>Printed Name</w:t>
      </w:r>
      <w:r w:rsidRPr="00341BF3">
        <w:rPr>
          <w:rFonts w:ascii="Arial" w:hAnsi="Arial" w:cs="Arial"/>
          <w:sz w:val="22"/>
          <w:szCs w:val="22"/>
        </w:rPr>
        <w:tab/>
        <w:t>CPG No:</w:t>
      </w:r>
    </w:p>
    <w:p w14:paraId="724AFDFE" w14:textId="24AB4E40" w:rsidR="00664A81" w:rsidRPr="00341BF3" w:rsidRDefault="00755613" w:rsidP="008038C0">
      <w:pPr>
        <w:tabs>
          <w:tab w:val="left" w:pos="4680"/>
          <w:tab w:val="left" w:pos="8100"/>
        </w:tabs>
        <w:rPr>
          <w:rFonts w:ascii="Arial" w:hAnsi="Arial" w:cs="Arial"/>
          <w:i/>
          <w:iCs/>
          <w:sz w:val="22"/>
          <w:szCs w:val="22"/>
        </w:rPr>
      </w:pPr>
      <w:r w:rsidRPr="00341BF3">
        <w:rPr>
          <w:rFonts w:ascii="Arial" w:hAnsi="Arial" w:cs="Arial"/>
          <w:i/>
          <w:iCs/>
          <w:sz w:val="22"/>
          <w:szCs w:val="22"/>
          <w:lang w:val="vi"/>
        </w:rPr>
        <w:t>Chữ Ký của Người Giám Hộ/Người Bảo Hộ</w:t>
      </w:r>
      <w:r w:rsidRPr="00341BF3">
        <w:rPr>
          <w:rFonts w:ascii="Arial" w:hAnsi="Arial" w:cs="Arial"/>
          <w:sz w:val="22"/>
          <w:szCs w:val="22"/>
          <w:lang w:val="vi"/>
        </w:rPr>
        <w:tab/>
      </w:r>
      <w:r w:rsidRPr="00341BF3">
        <w:rPr>
          <w:rFonts w:ascii="Arial" w:hAnsi="Arial" w:cs="Arial"/>
          <w:i/>
          <w:iCs/>
          <w:sz w:val="22"/>
          <w:szCs w:val="22"/>
          <w:lang w:val="vi"/>
        </w:rPr>
        <w:t>Tên Viết In</w:t>
      </w:r>
      <w:r w:rsidRPr="00341BF3">
        <w:rPr>
          <w:rFonts w:ascii="Arial" w:hAnsi="Arial" w:cs="Arial"/>
          <w:sz w:val="22"/>
          <w:szCs w:val="22"/>
          <w:lang w:val="vi"/>
        </w:rPr>
        <w:tab/>
      </w:r>
      <w:r w:rsidRPr="00341BF3">
        <w:rPr>
          <w:rFonts w:ascii="Arial" w:hAnsi="Arial" w:cs="Arial"/>
          <w:i/>
          <w:iCs/>
          <w:sz w:val="22"/>
          <w:szCs w:val="22"/>
          <w:lang w:val="vi"/>
        </w:rPr>
        <w:t>CPG Số:</w:t>
      </w:r>
    </w:p>
    <w:p w14:paraId="41FEF6EE" w14:textId="5118651A" w:rsidR="00664A81" w:rsidRPr="00341BF3" w:rsidRDefault="00664A81" w:rsidP="000D5B21">
      <w:pPr>
        <w:tabs>
          <w:tab w:val="left" w:pos="3960"/>
          <w:tab w:val="left" w:pos="4680"/>
          <w:tab w:val="left" w:pos="9180"/>
        </w:tabs>
        <w:spacing w:before="120"/>
        <w:rPr>
          <w:rFonts w:ascii="Arial" w:hAnsi="Arial" w:cs="Arial"/>
          <w:sz w:val="22"/>
          <w:szCs w:val="22"/>
          <w:u w:val="single"/>
        </w:rPr>
      </w:pPr>
      <w:r w:rsidRPr="00341BF3">
        <w:rPr>
          <w:rFonts w:ascii="Arial" w:hAnsi="Arial" w:cs="Arial"/>
          <w:sz w:val="22"/>
          <w:szCs w:val="22"/>
          <w:u w:val="single"/>
        </w:rPr>
        <w:tab/>
      </w:r>
      <w:r w:rsidRPr="00341BF3">
        <w:rPr>
          <w:rFonts w:ascii="Arial" w:hAnsi="Arial" w:cs="Arial"/>
          <w:sz w:val="22"/>
          <w:szCs w:val="22"/>
        </w:rPr>
        <w:tab/>
      </w:r>
      <w:r w:rsidRPr="00341BF3">
        <w:rPr>
          <w:rFonts w:ascii="Arial" w:hAnsi="Arial" w:cs="Arial"/>
          <w:sz w:val="22"/>
          <w:szCs w:val="22"/>
          <w:u w:val="single"/>
        </w:rPr>
        <w:tab/>
      </w:r>
    </w:p>
    <w:p w14:paraId="26D5F328" w14:textId="77777777" w:rsidR="00755613" w:rsidRPr="00341BF3" w:rsidRDefault="00664A81" w:rsidP="00DB1ECC">
      <w:pPr>
        <w:tabs>
          <w:tab w:val="left" w:pos="4680"/>
          <w:tab w:val="left" w:pos="7830"/>
        </w:tabs>
        <w:rPr>
          <w:rFonts w:ascii="Arial" w:hAnsi="Arial" w:cs="Arial"/>
          <w:sz w:val="22"/>
          <w:szCs w:val="22"/>
        </w:rPr>
      </w:pPr>
      <w:r w:rsidRPr="00341BF3">
        <w:rPr>
          <w:rFonts w:ascii="Arial" w:hAnsi="Arial" w:cs="Arial"/>
          <w:sz w:val="22"/>
          <w:szCs w:val="22"/>
        </w:rPr>
        <w:t>Signature of Attorney</w:t>
      </w:r>
      <w:r w:rsidRPr="00341BF3">
        <w:rPr>
          <w:rFonts w:ascii="Arial" w:hAnsi="Arial" w:cs="Arial"/>
          <w:sz w:val="22"/>
          <w:szCs w:val="22"/>
        </w:rPr>
        <w:tab/>
        <w:t>Printed Name</w:t>
      </w:r>
      <w:proofErr w:type="gramStart"/>
      <w:r w:rsidRPr="00341BF3">
        <w:rPr>
          <w:rFonts w:ascii="Arial" w:hAnsi="Arial" w:cs="Arial"/>
          <w:sz w:val="22"/>
          <w:szCs w:val="22"/>
        </w:rPr>
        <w:tab/>
        <w:t xml:space="preserve">  WSBA</w:t>
      </w:r>
      <w:proofErr w:type="gramEnd"/>
      <w:r w:rsidRPr="00341BF3">
        <w:rPr>
          <w:rFonts w:ascii="Arial" w:hAnsi="Arial" w:cs="Arial"/>
          <w:sz w:val="22"/>
          <w:szCs w:val="22"/>
        </w:rPr>
        <w:t xml:space="preserve"> No:</w:t>
      </w:r>
    </w:p>
    <w:p w14:paraId="6D53D376" w14:textId="7BBCB8CF" w:rsidR="00664A81" w:rsidRPr="00341BF3" w:rsidRDefault="00755613" w:rsidP="008038C0">
      <w:pPr>
        <w:tabs>
          <w:tab w:val="left" w:pos="4680"/>
          <w:tab w:val="left" w:pos="7830"/>
        </w:tabs>
        <w:rPr>
          <w:rFonts w:ascii="Arial" w:hAnsi="Arial" w:cs="Arial"/>
          <w:i/>
          <w:iCs/>
          <w:sz w:val="22"/>
          <w:szCs w:val="22"/>
        </w:rPr>
      </w:pPr>
      <w:r w:rsidRPr="00341BF3">
        <w:rPr>
          <w:rFonts w:ascii="Arial" w:hAnsi="Arial" w:cs="Arial"/>
          <w:i/>
          <w:iCs/>
          <w:sz w:val="22"/>
          <w:szCs w:val="22"/>
          <w:lang w:val="vi"/>
        </w:rPr>
        <w:t>Chữ Ký của Luật Sư</w:t>
      </w:r>
      <w:r w:rsidRPr="00341BF3">
        <w:rPr>
          <w:rFonts w:ascii="Arial" w:hAnsi="Arial" w:cs="Arial"/>
          <w:sz w:val="22"/>
          <w:szCs w:val="22"/>
          <w:lang w:val="vi"/>
        </w:rPr>
        <w:tab/>
      </w:r>
      <w:r w:rsidRPr="00341BF3">
        <w:rPr>
          <w:rFonts w:ascii="Arial" w:hAnsi="Arial" w:cs="Arial"/>
          <w:i/>
          <w:iCs/>
          <w:sz w:val="22"/>
          <w:szCs w:val="22"/>
          <w:lang w:val="vi"/>
        </w:rPr>
        <w:t>Tên Viết In</w:t>
      </w:r>
      <w:r w:rsidRPr="00341BF3">
        <w:rPr>
          <w:rFonts w:ascii="Arial" w:hAnsi="Arial" w:cs="Arial"/>
          <w:sz w:val="22"/>
          <w:szCs w:val="22"/>
          <w:lang w:val="vi"/>
        </w:rPr>
        <w:tab/>
      </w:r>
      <w:r w:rsidRPr="00341BF3">
        <w:rPr>
          <w:rFonts w:ascii="Arial" w:hAnsi="Arial" w:cs="Arial"/>
          <w:i/>
          <w:iCs/>
          <w:sz w:val="22"/>
          <w:szCs w:val="22"/>
          <w:lang w:val="vi"/>
        </w:rPr>
        <w:t xml:space="preserve">  WSBA Số:</w:t>
      </w:r>
    </w:p>
    <w:p w14:paraId="43E44F40" w14:textId="77777777" w:rsidR="00BC5B49" w:rsidRPr="00B93A17" w:rsidRDefault="00BC5B49" w:rsidP="00DB1ECC">
      <w:pPr>
        <w:pStyle w:val="BodyText"/>
        <w:tabs>
          <w:tab w:val="left" w:pos="5040"/>
        </w:tabs>
        <w:spacing w:after="0" w:line="240" w:lineRule="auto"/>
        <w:rPr>
          <w:rFonts w:ascii="Arial" w:hAnsi="Arial" w:cs="Arial"/>
          <w:sz w:val="22"/>
          <w:szCs w:val="22"/>
        </w:rPr>
      </w:pPr>
    </w:p>
    <w:sectPr w:rsidR="00BC5B49" w:rsidRPr="00B93A17" w:rsidSect="00446F62">
      <w:footerReference w:type="default" r:id="rId7"/>
      <w:pgSz w:w="12240" w:h="15840" w:code="1"/>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7C1F3" w14:textId="77777777" w:rsidR="00CE7054" w:rsidRDefault="00CE7054" w:rsidP="00EC0092">
      <w:r>
        <w:separator/>
      </w:r>
    </w:p>
  </w:endnote>
  <w:endnote w:type="continuationSeparator" w:id="0">
    <w:p w14:paraId="3A806625" w14:textId="77777777" w:rsidR="00CE7054" w:rsidRDefault="00CE7054"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0F2889" w:rsidRPr="00341BF3" w14:paraId="4E617B75" w14:textId="77777777" w:rsidTr="007A6F85">
      <w:tc>
        <w:tcPr>
          <w:tcW w:w="3218" w:type="dxa"/>
          <w:shd w:val="clear" w:color="auto" w:fill="auto"/>
        </w:tcPr>
        <w:p w14:paraId="7C6D0AA8" w14:textId="77777777" w:rsidR="000F2889" w:rsidRPr="00341BF3" w:rsidRDefault="00BA3E37" w:rsidP="000F2889">
          <w:pPr>
            <w:pStyle w:val="Footer"/>
            <w:rPr>
              <w:rFonts w:ascii="Arial" w:hAnsi="Arial" w:cs="Arial"/>
              <w:sz w:val="18"/>
              <w:szCs w:val="18"/>
            </w:rPr>
          </w:pPr>
          <w:r w:rsidRPr="00341BF3">
            <w:rPr>
              <w:rFonts w:ascii="Arial" w:hAnsi="Arial" w:cs="Arial"/>
              <w:sz w:val="18"/>
              <w:szCs w:val="18"/>
            </w:rPr>
            <w:t>RCW 11.90.410</w:t>
          </w:r>
        </w:p>
        <w:p w14:paraId="7E3ED23A" w14:textId="09136BCC" w:rsidR="000F2889" w:rsidRPr="00341BF3" w:rsidRDefault="00341BF3" w:rsidP="000F2889">
          <w:pPr>
            <w:pStyle w:val="Footer"/>
            <w:rPr>
              <w:rFonts w:ascii="Arial" w:hAnsi="Arial" w:cs="Arial"/>
              <w:i/>
              <w:sz w:val="18"/>
              <w:szCs w:val="18"/>
            </w:rPr>
          </w:pPr>
          <w:r w:rsidRPr="00341BF3">
            <w:rPr>
              <w:rFonts w:ascii="Arial" w:hAnsi="Arial" w:cs="Arial"/>
              <w:sz w:val="18"/>
              <w:szCs w:val="18"/>
            </w:rPr>
            <w:t xml:space="preserve">VI </w:t>
          </w:r>
          <w:r w:rsidR="000F2889" w:rsidRPr="00341BF3">
            <w:rPr>
              <w:rFonts w:ascii="Arial" w:hAnsi="Arial" w:cs="Arial"/>
              <w:i/>
              <w:iCs/>
              <w:sz w:val="18"/>
              <w:szCs w:val="18"/>
            </w:rPr>
            <w:t>(01/2022)</w:t>
          </w:r>
          <w:r w:rsidRPr="00341BF3">
            <w:rPr>
              <w:rFonts w:ascii="Arial" w:hAnsi="Arial" w:cs="Arial"/>
              <w:sz w:val="18"/>
              <w:szCs w:val="18"/>
            </w:rPr>
            <w:t xml:space="preserve"> Vietnamese</w:t>
          </w:r>
        </w:p>
        <w:p w14:paraId="4B13FD5F" w14:textId="77777777" w:rsidR="000F2889" w:rsidRPr="00341BF3" w:rsidRDefault="000F2889" w:rsidP="008025C5">
          <w:pPr>
            <w:rPr>
              <w:rFonts w:ascii="Arial" w:hAnsi="Arial" w:cs="Arial"/>
              <w:b/>
              <w:sz w:val="18"/>
              <w:szCs w:val="18"/>
            </w:rPr>
          </w:pPr>
          <w:r w:rsidRPr="00341BF3">
            <w:rPr>
              <w:rFonts w:ascii="Arial" w:hAnsi="Arial" w:cs="Arial"/>
              <w:b/>
              <w:bCs/>
              <w:sz w:val="18"/>
              <w:szCs w:val="18"/>
            </w:rPr>
            <w:t>GDN T 706</w:t>
          </w:r>
        </w:p>
      </w:tc>
      <w:tc>
        <w:tcPr>
          <w:tcW w:w="3218" w:type="dxa"/>
          <w:shd w:val="clear" w:color="auto" w:fill="auto"/>
        </w:tcPr>
        <w:p w14:paraId="58EBFA8E" w14:textId="77777777" w:rsidR="000F2889" w:rsidRPr="00341BF3" w:rsidRDefault="000F2889" w:rsidP="000F2889">
          <w:pPr>
            <w:pStyle w:val="Footer"/>
            <w:jc w:val="center"/>
            <w:rPr>
              <w:rStyle w:val="PageNumber"/>
              <w:rFonts w:ascii="Arial" w:hAnsi="Arial" w:cs="Arial"/>
              <w:sz w:val="18"/>
              <w:szCs w:val="18"/>
            </w:rPr>
          </w:pPr>
          <w:r w:rsidRPr="00341BF3">
            <w:rPr>
              <w:rStyle w:val="PageNumber"/>
              <w:rFonts w:ascii="Arial" w:hAnsi="Arial" w:cs="Arial"/>
              <w:sz w:val="18"/>
              <w:szCs w:val="18"/>
            </w:rPr>
            <w:t xml:space="preserve">Provisional Ord. Grant/Deny. Transfer of </w:t>
          </w:r>
          <w:proofErr w:type="spellStart"/>
          <w:r w:rsidRPr="00341BF3">
            <w:rPr>
              <w:rStyle w:val="PageNumber"/>
              <w:rFonts w:ascii="Arial" w:hAnsi="Arial" w:cs="Arial"/>
              <w:sz w:val="18"/>
              <w:szCs w:val="18"/>
            </w:rPr>
            <w:t>Gdn</w:t>
          </w:r>
          <w:proofErr w:type="spellEnd"/>
          <w:r w:rsidRPr="00341BF3">
            <w:rPr>
              <w:rStyle w:val="PageNumber"/>
              <w:rFonts w:ascii="Arial" w:hAnsi="Arial" w:cs="Arial"/>
              <w:sz w:val="18"/>
              <w:szCs w:val="18"/>
            </w:rPr>
            <w:t>/</w:t>
          </w:r>
          <w:proofErr w:type="spellStart"/>
          <w:r w:rsidRPr="00341BF3">
            <w:rPr>
              <w:rStyle w:val="PageNumber"/>
              <w:rFonts w:ascii="Arial" w:hAnsi="Arial" w:cs="Arial"/>
              <w:sz w:val="18"/>
              <w:szCs w:val="18"/>
            </w:rPr>
            <w:t>Cdn</w:t>
          </w:r>
          <w:proofErr w:type="spellEnd"/>
          <w:r w:rsidRPr="00341BF3">
            <w:rPr>
              <w:rStyle w:val="PageNumber"/>
              <w:rFonts w:ascii="Arial" w:hAnsi="Arial" w:cs="Arial"/>
              <w:sz w:val="18"/>
              <w:szCs w:val="18"/>
            </w:rPr>
            <w:t xml:space="preserve"> to WA.</w:t>
          </w:r>
        </w:p>
        <w:p w14:paraId="6FF7F9A4" w14:textId="77777777" w:rsidR="000F2889" w:rsidRPr="00341BF3" w:rsidRDefault="000F2889" w:rsidP="000F2889">
          <w:pPr>
            <w:pStyle w:val="Footer"/>
            <w:jc w:val="center"/>
            <w:rPr>
              <w:rFonts w:ascii="Arial" w:hAnsi="Arial" w:cs="Arial"/>
              <w:sz w:val="18"/>
              <w:szCs w:val="18"/>
            </w:rPr>
          </w:pPr>
          <w:r w:rsidRPr="00341BF3">
            <w:rPr>
              <w:rStyle w:val="PageNumber"/>
              <w:rFonts w:ascii="Arial" w:hAnsi="Arial" w:cs="Arial"/>
              <w:sz w:val="18"/>
              <w:szCs w:val="18"/>
            </w:rPr>
            <w:t xml:space="preserve">p. </w:t>
          </w:r>
          <w:r w:rsidRPr="00341BF3">
            <w:rPr>
              <w:rStyle w:val="PageNumber"/>
              <w:rFonts w:ascii="Arial" w:hAnsi="Arial" w:cs="Arial"/>
              <w:b/>
              <w:bCs/>
              <w:sz w:val="18"/>
              <w:szCs w:val="18"/>
            </w:rPr>
            <w:fldChar w:fldCharType="begin"/>
          </w:r>
          <w:r w:rsidRPr="00341BF3">
            <w:rPr>
              <w:rStyle w:val="PageNumber"/>
              <w:rFonts w:ascii="Arial" w:hAnsi="Arial" w:cs="Arial"/>
              <w:b/>
              <w:bCs/>
              <w:sz w:val="18"/>
              <w:szCs w:val="18"/>
            </w:rPr>
            <w:instrText xml:space="preserve"> PAGE </w:instrText>
          </w:r>
          <w:r w:rsidRPr="00341BF3">
            <w:rPr>
              <w:rStyle w:val="PageNumber"/>
              <w:rFonts w:ascii="Arial" w:hAnsi="Arial" w:cs="Arial"/>
              <w:b/>
              <w:bCs/>
              <w:sz w:val="18"/>
              <w:szCs w:val="18"/>
            </w:rPr>
            <w:fldChar w:fldCharType="separate"/>
          </w:r>
          <w:r w:rsidRPr="00341BF3">
            <w:rPr>
              <w:rStyle w:val="PageNumber"/>
              <w:rFonts w:ascii="Arial" w:hAnsi="Arial" w:cs="Arial"/>
              <w:b/>
              <w:bCs/>
              <w:noProof/>
              <w:sz w:val="18"/>
              <w:szCs w:val="18"/>
            </w:rPr>
            <w:t>1</w:t>
          </w:r>
          <w:r w:rsidRPr="00341BF3">
            <w:rPr>
              <w:rStyle w:val="PageNumber"/>
              <w:rFonts w:ascii="Arial" w:hAnsi="Arial" w:cs="Arial"/>
              <w:b/>
              <w:bCs/>
              <w:sz w:val="18"/>
              <w:szCs w:val="18"/>
            </w:rPr>
            <w:fldChar w:fldCharType="end"/>
          </w:r>
          <w:r w:rsidRPr="00341BF3">
            <w:rPr>
              <w:rStyle w:val="PageNumber"/>
              <w:rFonts w:ascii="Arial" w:hAnsi="Arial" w:cs="Arial"/>
              <w:sz w:val="18"/>
              <w:szCs w:val="18"/>
            </w:rPr>
            <w:t xml:space="preserve"> of </w:t>
          </w:r>
          <w:r w:rsidRPr="00341BF3">
            <w:rPr>
              <w:rStyle w:val="PageNumber"/>
              <w:rFonts w:ascii="Arial" w:hAnsi="Arial" w:cs="Arial"/>
              <w:b/>
              <w:bCs/>
              <w:sz w:val="18"/>
              <w:szCs w:val="18"/>
            </w:rPr>
            <w:fldChar w:fldCharType="begin"/>
          </w:r>
          <w:r w:rsidRPr="00341BF3">
            <w:rPr>
              <w:rStyle w:val="PageNumber"/>
              <w:rFonts w:ascii="Arial" w:hAnsi="Arial" w:cs="Arial"/>
              <w:b/>
              <w:bCs/>
              <w:sz w:val="18"/>
              <w:szCs w:val="18"/>
            </w:rPr>
            <w:instrText xml:space="preserve"> NUMPAGES </w:instrText>
          </w:r>
          <w:r w:rsidRPr="00341BF3">
            <w:rPr>
              <w:rStyle w:val="PageNumber"/>
              <w:rFonts w:ascii="Arial" w:hAnsi="Arial" w:cs="Arial"/>
              <w:b/>
              <w:bCs/>
              <w:sz w:val="18"/>
              <w:szCs w:val="18"/>
            </w:rPr>
            <w:fldChar w:fldCharType="separate"/>
          </w:r>
          <w:r w:rsidRPr="00341BF3">
            <w:rPr>
              <w:rStyle w:val="PageNumber"/>
              <w:rFonts w:ascii="Arial" w:hAnsi="Arial" w:cs="Arial"/>
              <w:b/>
              <w:bCs/>
              <w:noProof/>
              <w:sz w:val="18"/>
              <w:szCs w:val="18"/>
            </w:rPr>
            <w:t>3</w:t>
          </w:r>
          <w:r w:rsidRPr="00341BF3">
            <w:rPr>
              <w:rStyle w:val="PageNumber"/>
              <w:rFonts w:ascii="Arial" w:hAnsi="Arial" w:cs="Arial"/>
              <w:b/>
              <w:bCs/>
              <w:sz w:val="18"/>
              <w:szCs w:val="18"/>
            </w:rPr>
            <w:fldChar w:fldCharType="end"/>
          </w:r>
        </w:p>
      </w:tc>
      <w:tc>
        <w:tcPr>
          <w:tcW w:w="3219" w:type="dxa"/>
          <w:shd w:val="clear" w:color="auto" w:fill="auto"/>
        </w:tcPr>
        <w:p w14:paraId="1731038A" w14:textId="77777777" w:rsidR="000F2889" w:rsidRPr="00341BF3" w:rsidRDefault="000F2889" w:rsidP="000F2889">
          <w:pPr>
            <w:pStyle w:val="Footer"/>
            <w:rPr>
              <w:rFonts w:ascii="Arial" w:hAnsi="Arial" w:cs="Arial"/>
              <w:sz w:val="18"/>
              <w:szCs w:val="18"/>
            </w:rPr>
          </w:pPr>
        </w:p>
      </w:tc>
    </w:tr>
  </w:tbl>
  <w:p w14:paraId="0CCA056F" w14:textId="77777777" w:rsidR="005A76F8" w:rsidRPr="00341BF3" w:rsidRDefault="005A76F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DC6F6" w14:textId="77777777" w:rsidR="00CE7054" w:rsidRDefault="00CE7054" w:rsidP="00EC0092">
      <w:r>
        <w:separator/>
      </w:r>
    </w:p>
  </w:footnote>
  <w:footnote w:type="continuationSeparator" w:id="0">
    <w:p w14:paraId="0C7342D1" w14:textId="77777777" w:rsidR="00CE7054" w:rsidRDefault="00CE7054" w:rsidP="00EC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B2CA8"/>
    <w:multiLevelType w:val="hybridMultilevel"/>
    <w:tmpl w:val="CF349F70"/>
    <w:lvl w:ilvl="0" w:tplc="271CAC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86B72"/>
    <w:multiLevelType w:val="hybridMultilevel"/>
    <w:tmpl w:val="9CE4643E"/>
    <w:lvl w:ilvl="0" w:tplc="BE820BA2">
      <w:start w:val="5"/>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830009"/>
    <w:multiLevelType w:val="multilevel"/>
    <w:tmpl w:val="E9424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3955DF0"/>
    <w:multiLevelType w:val="hybridMultilevel"/>
    <w:tmpl w:val="22DC9EBE"/>
    <w:lvl w:ilvl="0" w:tplc="990A7E0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E5717"/>
    <w:multiLevelType w:val="multilevel"/>
    <w:tmpl w:val="BD063A6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1D6DAB"/>
    <w:multiLevelType w:val="singleLevel"/>
    <w:tmpl w:val="C3701B3E"/>
    <w:lvl w:ilvl="0">
      <w:start w:val="1"/>
      <w:numFmt w:val="decimal"/>
      <w:lvlText w:val="%1."/>
      <w:lvlJc w:val="left"/>
      <w:pPr>
        <w:ind w:left="540" w:hanging="360"/>
      </w:pPr>
      <w:rPr>
        <w:rFonts w:hint="default"/>
        <w:b w:val="0"/>
        <w:i w:val="0"/>
        <w:sz w:val="24"/>
      </w:rPr>
    </w:lvl>
  </w:abstractNum>
  <w:abstractNum w:abstractNumId="6" w15:restartNumberingAfterBreak="0">
    <w:nsid w:val="5B2B58F4"/>
    <w:multiLevelType w:val="hybridMultilevel"/>
    <w:tmpl w:val="B66269F6"/>
    <w:lvl w:ilvl="0" w:tplc="BE820BA2">
      <w:start w:val="5"/>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3980A0F"/>
    <w:multiLevelType w:val="hybridMultilevel"/>
    <w:tmpl w:val="73723780"/>
    <w:lvl w:ilvl="0" w:tplc="ABF452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6F3AEA"/>
    <w:multiLevelType w:val="multilevel"/>
    <w:tmpl w:val="D0FE40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870185">
    <w:abstractNumId w:val="5"/>
  </w:num>
  <w:num w:numId="2" w16cid:durableId="553808673">
    <w:abstractNumId w:val="6"/>
  </w:num>
  <w:num w:numId="3" w16cid:durableId="121777568">
    <w:abstractNumId w:val="1"/>
  </w:num>
  <w:num w:numId="4" w16cid:durableId="874346161">
    <w:abstractNumId w:val="0"/>
  </w:num>
  <w:num w:numId="5" w16cid:durableId="2124493562">
    <w:abstractNumId w:val="3"/>
  </w:num>
  <w:num w:numId="6" w16cid:durableId="542255205">
    <w:abstractNumId w:val="2"/>
  </w:num>
  <w:num w:numId="7" w16cid:durableId="1658337303">
    <w:abstractNumId w:val="8"/>
  </w:num>
  <w:num w:numId="8" w16cid:durableId="344720872">
    <w:abstractNumId w:val="4"/>
  </w:num>
  <w:num w:numId="9" w16cid:durableId="14740581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30D5E"/>
    <w:rsid w:val="00032C5F"/>
    <w:rsid w:val="0005678E"/>
    <w:rsid w:val="00057D4B"/>
    <w:rsid w:val="00066221"/>
    <w:rsid w:val="0006623B"/>
    <w:rsid w:val="000724BC"/>
    <w:rsid w:val="00076860"/>
    <w:rsid w:val="000B18F8"/>
    <w:rsid w:val="000B5212"/>
    <w:rsid w:val="000B7B3A"/>
    <w:rsid w:val="000C739C"/>
    <w:rsid w:val="000D53C5"/>
    <w:rsid w:val="000D5B21"/>
    <w:rsid w:val="000F2889"/>
    <w:rsid w:val="001019F7"/>
    <w:rsid w:val="00142556"/>
    <w:rsid w:val="0016561A"/>
    <w:rsid w:val="001862A6"/>
    <w:rsid w:val="001A1323"/>
    <w:rsid w:val="001B1583"/>
    <w:rsid w:val="001B4B2F"/>
    <w:rsid w:val="001B7591"/>
    <w:rsid w:val="001C3AD0"/>
    <w:rsid w:val="001E058F"/>
    <w:rsid w:val="001F48E5"/>
    <w:rsid w:val="001F4A2D"/>
    <w:rsid w:val="001F7B01"/>
    <w:rsid w:val="002036AC"/>
    <w:rsid w:val="00211761"/>
    <w:rsid w:val="002324B2"/>
    <w:rsid w:val="00254D0D"/>
    <w:rsid w:val="00263CF6"/>
    <w:rsid w:val="00272AD7"/>
    <w:rsid w:val="0028717C"/>
    <w:rsid w:val="0029337B"/>
    <w:rsid w:val="00297C26"/>
    <w:rsid w:val="002A0D34"/>
    <w:rsid w:val="002A6BDF"/>
    <w:rsid w:val="002C03F5"/>
    <w:rsid w:val="002C097C"/>
    <w:rsid w:val="002C7810"/>
    <w:rsid w:val="002D732B"/>
    <w:rsid w:val="002E5E3B"/>
    <w:rsid w:val="002F0E2A"/>
    <w:rsid w:val="00306030"/>
    <w:rsid w:val="00306C2B"/>
    <w:rsid w:val="0031174B"/>
    <w:rsid w:val="003128C2"/>
    <w:rsid w:val="003211A2"/>
    <w:rsid w:val="0032220F"/>
    <w:rsid w:val="003238CC"/>
    <w:rsid w:val="003258EA"/>
    <w:rsid w:val="00341840"/>
    <w:rsid w:val="00341BF3"/>
    <w:rsid w:val="00360BD9"/>
    <w:rsid w:val="00365AFA"/>
    <w:rsid w:val="00366CF7"/>
    <w:rsid w:val="003769B7"/>
    <w:rsid w:val="003809F8"/>
    <w:rsid w:val="0039532F"/>
    <w:rsid w:val="003A7A8D"/>
    <w:rsid w:val="003C5E52"/>
    <w:rsid w:val="003C7884"/>
    <w:rsid w:val="003E7C2B"/>
    <w:rsid w:val="00407457"/>
    <w:rsid w:val="00415BB1"/>
    <w:rsid w:val="00420963"/>
    <w:rsid w:val="00423763"/>
    <w:rsid w:val="00427C4D"/>
    <w:rsid w:val="00433755"/>
    <w:rsid w:val="004352A3"/>
    <w:rsid w:val="00437EBC"/>
    <w:rsid w:val="00446F62"/>
    <w:rsid w:val="004540A8"/>
    <w:rsid w:val="00462875"/>
    <w:rsid w:val="00477C63"/>
    <w:rsid w:val="00483D95"/>
    <w:rsid w:val="00485929"/>
    <w:rsid w:val="004955D6"/>
    <w:rsid w:val="004C362B"/>
    <w:rsid w:val="004D2F92"/>
    <w:rsid w:val="004D37ED"/>
    <w:rsid w:val="004F60BE"/>
    <w:rsid w:val="00501A81"/>
    <w:rsid w:val="005042CA"/>
    <w:rsid w:val="00504B9D"/>
    <w:rsid w:val="00520518"/>
    <w:rsid w:val="00521DE0"/>
    <w:rsid w:val="00526012"/>
    <w:rsid w:val="00531C37"/>
    <w:rsid w:val="00531E82"/>
    <w:rsid w:val="0054090A"/>
    <w:rsid w:val="00542A62"/>
    <w:rsid w:val="00543642"/>
    <w:rsid w:val="00546CE9"/>
    <w:rsid w:val="00547379"/>
    <w:rsid w:val="00564BFE"/>
    <w:rsid w:val="00580128"/>
    <w:rsid w:val="00591186"/>
    <w:rsid w:val="005A64A2"/>
    <w:rsid w:val="005A76F8"/>
    <w:rsid w:val="005B016A"/>
    <w:rsid w:val="005C4B8A"/>
    <w:rsid w:val="0060703C"/>
    <w:rsid w:val="00622B57"/>
    <w:rsid w:val="006320B0"/>
    <w:rsid w:val="00646A24"/>
    <w:rsid w:val="006539E2"/>
    <w:rsid w:val="00664A81"/>
    <w:rsid w:val="00693D86"/>
    <w:rsid w:val="00694D27"/>
    <w:rsid w:val="006C0A66"/>
    <w:rsid w:val="006C292F"/>
    <w:rsid w:val="006E55FC"/>
    <w:rsid w:val="0070017E"/>
    <w:rsid w:val="00705C84"/>
    <w:rsid w:val="00715D68"/>
    <w:rsid w:val="00727773"/>
    <w:rsid w:val="0074254E"/>
    <w:rsid w:val="00755613"/>
    <w:rsid w:val="00774CB2"/>
    <w:rsid w:val="00781CF7"/>
    <w:rsid w:val="007837B6"/>
    <w:rsid w:val="007851F5"/>
    <w:rsid w:val="007A5CE5"/>
    <w:rsid w:val="007A612B"/>
    <w:rsid w:val="007A6F85"/>
    <w:rsid w:val="007B29DB"/>
    <w:rsid w:val="007F1466"/>
    <w:rsid w:val="008025C5"/>
    <w:rsid w:val="008038C0"/>
    <w:rsid w:val="00813D91"/>
    <w:rsid w:val="0081780A"/>
    <w:rsid w:val="008276F8"/>
    <w:rsid w:val="0082787F"/>
    <w:rsid w:val="00842F97"/>
    <w:rsid w:val="008448E4"/>
    <w:rsid w:val="00857A8F"/>
    <w:rsid w:val="00871724"/>
    <w:rsid w:val="008818A7"/>
    <w:rsid w:val="00890CAC"/>
    <w:rsid w:val="008A2322"/>
    <w:rsid w:val="008C3009"/>
    <w:rsid w:val="008D755F"/>
    <w:rsid w:val="008F4214"/>
    <w:rsid w:val="00951FDB"/>
    <w:rsid w:val="00962848"/>
    <w:rsid w:val="00966C4F"/>
    <w:rsid w:val="0098220C"/>
    <w:rsid w:val="00991FB4"/>
    <w:rsid w:val="00995452"/>
    <w:rsid w:val="009A03C2"/>
    <w:rsid w:val="009C3F83"/>
    <w:rsid w:val="009E7C53"/>
    <w:rsid w:val="00A0226A"/>
    <w:rsid w:val="00A14F9F"/>
    <w:rsid w:val="00A155B8"/>
    <w:rsid w:val="00A74B1E"/>
    <w:rsid w:val="00A9455F"/>
    <w:rsid w:val="00AE1A0A"/>
    <w:rsid w:val="00AE2161"/>
    <w:rsid w:val="00AE69A4"/>
    <w:rsid w:val="00AF09FD"/>
    <w:rsid w:val="00B14E57"/>
    <w:rsid w:val="00B212B4"/>
    <w:rsid w:val="00B51A6B"/>
    <w:rsid w:val="00B55A64"/>
    <w:rsid w:val="00B64084"/>
    <w:rsid w:val="00B72065"/>
    <w:rsid w:val="00B93A17"/>
    <w:rsid w:val="00BA3E37"/>
    <w:rsid w:val="00BB1894"/>
    <w:rsid w:val="00BB4964"/>
    <w:rsid w:val="00BC263C"/>
    <w:rsid w:val="00BC44CD"/>
    <w:rsid w:val="00BC5B49"/>
    <w:rsid w:val="00BC7BD7"/>
    <w:rsid w:val="00BE2F24"/>
    <w:rsid w:val="00C06E93"/>
    <w:rsid w:val="00C33217"/>
    <w:rsid w:val="00C33E6E"/>
    <w:rsid w:val="00C4239E"/>
    <w:rsid w:val="00C50B63"/>
    <w:rsid w:val="00C554D7"/>
    <w:rsid w:val="00C563EE"/>
    <w:rsid w:val="00C664A3"/>
    <w:rsid w:val="00C7557D"/>
    <w:rsid w:val="00C80597"/>
    <w:rsid w:val="00C80768"/>
    <w:rsid w:val="00C81D6D"/>
    <w:rsid w:val="00C8311D"/>
    <w:rsid w:val="00CB7DC0"/>
    <w:rsid w:val="00CD3FD5"/>
    <w:rsid w:val="00CE7054"/>
    <w:rsid w:val="00D032AF"/>
    <w:rsid w:val="00D038A1"/>
    <w:rsid w:val="00D059B5"/>
    <w:rsid w:val="00D2143D"/>
    <w:rsid w:val="00D25370"/>
    <w:rsid w:val="00D566BE"/>
    <w:rsid w:val="00D64BA8"/>
    <w:rsid w:val="00D7023E"/>
    <w:rsid w:val="00DA3A10"/>
    <w:rsid w:val="00DA64E0"/>
    <w:rsid w:val="00DA7318"/>
    <w:rsid w:val="00DB0AD0"/>
    <w:rsid w:val="00DB0D8A"/>
    <w:rsid w:val="00DB1ECC"/>
    <w:rsid w:val="00DB3C29"/>
    <w:rsid w:val="00DC3D35"/>
    <w:rsid w:val="00DD211C"/>
    <w:rsid w:val="00DE7199"/>
    <w:rsid w:val="00DF0851"/>
    <w:rsid w:val="00E037ED"/>
    <w:rsid w:val="00E06F67"/>
    <w:rsid w:val="00E17CD7"/>
    <w:rsid w:val="00E234DC"/>
    <w:rsid w:val="00E251CF"/>
    <w:rsid w:val="00E3428C"/>
    <w:rsid w:val="00E36C03"/>
    <w:rsid w:val="00E47B2A"/>
    <w:rsid w:val="00E53372"/>
    <w:rsid w:val="00E547D9"/>
    <w:rsid w:val="00E6720B"/>
    <w:rsid w:val="00E94076"/>
    <w:rsid w:val="00EA7F17"/>
    <w:rsid w:val="00EB5CC4"/>
    <w:rsid w:val="00EC0092"/>
    <w:rsid w:val="00EC3433"/>
    <w:rsid w:val="00EC384A"/>
    <w:rsid w:val="00EC3C2A"/>
    <w:rsid w:val="00ED0AC9"/>
    <w:rsid w:val="00EF101E"/>
    <w:rsid w:val="00EF13A4"/>
    <w:rsid w:val="00F005B5"/>
    <w:rsid w:val="00F0658C"/>
    <w:rsid w:val="00F06B0E"/>
    <w:rsid w:val="00F132E1"/>
    <w:rsid w:val="00F14841"/>
    <w:rsid w:val="00F34ED5"/>
    <w:rsid w:val="00F35392"/>
    <w:rsid w:val="00F375DC"/>
    <w:rsid w:val="00F40413"/>
    <w:rsid w:val="00F45DFE"/>
    <w:rsid w:val="00F77856"/>
    <w:rsid w:val="00F82587"/>
    <w:rsid w:val="00F96156"/>
    <w:rsid w:val="00FB468D"/>
    <w:rsid w:val="00FB6947"/>
    <w:rsid w:val="00FC49A0"/>
    <w:rsid w:val="00FE0622"/>
    <w:rsid w:val="00FE336E"/>
    <w:rsid w:val="00FE58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611BDF"/>
  <w15:chartTrackingRefBased/>
  <w15:docId w15:val="{CA8DD2A3-AFB6-4DE9-B009-B5B7AB3B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0092"/>
    <w:pPr>
      <w:tabs>
        <w:tab w:val="center" w:pos="4680"/>
        <w:tab w:val="right" w:pos="9360"/>
      </w:tabs>
    </w:pPr>
  </w:style>
  <w:style w:type="character" w:customStyle="1" w:styleId="HeaderChar">
    <w:name w:val="Header Char"/>
    <w:link w:val="Header"/>
    <w:uiPriority w:val="99"/>
    <w:semiHidden/>
    <w:rsid w:val="00EC00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0092"/>
    <w:pPr>
      <w:tabs>
        <w:tab w:val="center" w:pos="4680"/>
        <w:tab w:val="right" w:pos="9360"/>
      </w:tabs>
    </w:pPr>
  </w:style>
  <w:style w:type="character" w:customStyle="1" w:styleId="FooterChar">
    <w:name w:val="Footer Char"/>
    <w:link w:val="Footer"/>
    <w:uiPriority w:val="99"/>
    <w:rsid w:val="00EC0092"/>
    <w:rPr>
      <w:rFonts w:ascii="Times New Roman" w:eastAsia="Times New Roman" w:hAnsi="Times New Roman" w:cs="Times New Roman"/>
      <w:sz w:val="20"/>
      <w:szCs w:val="20"/>
    </w:rPr>
  </w:style>
  <w:style w:type="paragraph" w:styleId="Title">
    <w:name w:val="Title"/>
    <w:basedOn w:val="Normal"/>
    <w:link w:val="TitleChar"/>
    <w:qFormat/>
    <w:rsid w:val="00B55A64"/>
    <w:pPr>
      <w:overflowPunct/>
      <w:autoSpaceDE/>
      <w:autoSpaceDN/>
      <w:adjustRightInd/>
      <w:spacing w:line="360" w:lineRule="auto"/>
      <w:jc w:val="center"/>
      <w:textAlignment w:val="auto"/>
    </w:pPr>
    <w:rPr>
      <w:sz w:val="24"/>
    </w:rPr>
  </w:style>
  <w:style w:type="character" w:customStyle="1" w:styleId="TitleChar">
    <w:name w:val="Title Char"/>
    <w:link w:val="Title"/>
    <w:rsid w:val="00B55A64"/>
    <w:rPr>
      <w:rFonts w:ascii="Times New Roman" w:eastAsia="Times New Roman" w:hAnsi="Times New Roman"/>
      <w:sz w:val="24"/>
    </w:rPr>
  </w:style>
  <w:style w:type="paragraph" w:customStyle="1" w:styleId="SingleSpacing">
    <w:name w:val="Single Spacing"/>
    <w:basedOn w:val="Normal"/>
    <w:rsid w:val="00B55A64"/>
    <w:pPr>
      <w:spacing w:line="240" w:lineRule="exact"/>
    </w:pPr>
    <w:rPr>
      <w:sz w:val="24"/>
    </w:rPr>
  </w:style>
  <w:style w:type="paragraph" w:styleId="BodyText">
    <w:name w:val="Body Text"/>
    <w:basedOn w:val="Normal"/>
    <w:link w:val="BodyTextChar"/>
    <w:rsid w:val="00B55A64"/>
    <w:pPr>
      <w:spacing w:after="120" w:line="240" w:lineRule="exact"/>
    </w:pPr>
    <w:rPr>
      <w:sz w:val="24"/>
    </w:rPr>
  </w:style>
  <w:style w:type="character" w:customStyle="1" w:styleId="BodyTextChar">
    <w:name w:val="Body Text Char"/>
    <w:link w:val="BodyText"/>
    <w:rsid w:val="00B55A64"/>
    <w:rPr>
      <w:rFonts w:ascii="Times New Roman" w:eastAsia="Times New Roman" w:hAnsi="Times New Roman"/>
      <w:sz w:val="24"/>
    </w:rPr>
  </w:style>
  <w:style w:type="paragraph" w:customStyle="1" w:styleId="SignatureBlock">
    <w:name w:val="Signature Block"/>
    <w:basedOn w:val="SingleSpacing"/>
    <w:rsid w:val="00B55A64"/>
    <w:pPr>
      <w:overflowPunct/>
      <w:autoSpaceDE/>
      <w:autoSpaceDN/>
      <w:adjustRightInd/>
      <w:ind w:left="4680"/>
      <w:textAlignment w:val="auto"/>
    </w:pPr>
  </w:style>
  <w:style w:type="paragraph" w:styleId="BalloonText">
    <w:name w:val="Balloon Text"/>
    <w:basedOn w:val="Normal"/>
    <w:link w:val="BalloonTextChar"/>
    <w:uiPriority w:val="99"/>
    <w:semiHidden/>
    <w:unhideWhenUsed/>
    <w:rsid w:val="00366CF7"/>
    <w:rPr>
      <w:rFonts w:ascii="Tahoma" w:hAnsi="Tahoma" w:cs="Tahoma"/>
      <w:sz w:val="16"/>
      <w:szCs w:val="16"/>
    </w:rPr>
  </w:style>
  <w:style w:type="character" w:customStyle="1" w:styleId="BalloonTextChar">
    <w:name w:val="Balloon Text Char"/>
    <w:link w:val="BalloonText"/>
    <w:uiPriority w:val="99"/>
    <w:semiHidden/>
    <w:rsid w:val="00366CF7"/>
    <w:rPr>
      <w:rFonts w:ascii="Tahoma" w:eastAsia="Times New Roman" w:hAnsi="Tahoma" w:cs="Tahoma"/>
      <w:sz w:val="16"/>
      <w:szCs w:val="16"/>
    </w:rPr>
  </w:style>
  <w:style w:type="paragraph" w:customStyle="1" w:styleId="Default">
    <w:name w:val="Default"/>
    <w:rsid w:val="00030D5E"/>
    <w:pPr>
      <w:widowControl w:val="0"/>
      <w:autoSpaceDE w:val="0"/>
      <w:autoSpaceDN w:val="0"/>
      <w:adjustRightInd w:val="0"/>
    </w:pPr>
    <w:rPr>
      <w:rFonts w:ascii="Times New Roman" w:eastAsia="Times New Roman" w:hAnsi="Times New Roman"/>
      <w:color w:val="000000"/>
      <w:sz w:val="24"/>
      <w:szCs w:val="24"/>
    </w:rPr>
  </w:style>
  <w:style w:type="paragraph" w:customStyle="1" w:styleId="CM7">
    <w:name w:val="CM7"/>
    <w:basedOn w:val="Default"/>
    <w:next w:val="Default"/>
    <w:uiPriority w:val="99"/>
    <w:rsid w:val="00030D5E"/>
    <w:rPr>
      <w:color w:val="auto"/>
    </w:rPr>
  </w:style>
  <w:style w:type="paragraph" w:styleId="ListParagraph">
    <w:name w:val="List Paragraph"/>
    <w:basedOn w:val="Normal"/>
    <w:uiPriority w:val="34"/>
    <w:qFormat/>
    <w:rsid w:val="008D755F"/>
    <w:pPr>
      <w:overflowPunct/>
      <w:autoSpaceDE/>
      <w:autoSpaceDN/>
      <w:adjustRightInd/>
      <w:spacing w:line="489" w:lineRule="exact"/>
      <w:ind w:left="720"/>
      <w:contextualSpacing/>
      <w:textAlignment w:val="auto"/>
    </w:pPr>
    <w:rPr>
      <w:rFonts w:ascii="Courier New" w:hAnsi="Courier New"/>
    </w:rPr>
  </w:style>
  <w:style w:type="paragraph" w:customStyle="1" w:styleId="Body">
    <w:name w:val="Body"/>
    <w:basedOn w:val="Normal"/>
    <w:rsid w:val="00E17CD7"/>
    <w:pPr>
      <w:spacing w:line="480" w:lineRule="exact"/>
    </w:pPr>
    <w:rPr>
      <w:sz w:val="24"/>
    </w:rPr>
  </w:style>
  <w:style w:type="character" w:styleId="CommentReference">
    <w:name w:val="annotation reference"/>
    <w:uiPriority w:val="99"/>
    <w:semiHidden/>
    <w:unhideWhenUsed/>
    <w:rsid w:val="00C80597"/>
    <w:rPr>
      <w:sz w:val="16"/>
      <w:szCs w:val="16"/>
    </w:rPr>
  </w:style>
  <w:style w:type="paragraph" w:styleId="CommentText">
    <w:name w:val="annotation text"/>
    <w:basedOn w:val="Normal"/>
    <w:link w:val="CommentTextChar"/>
    <w:uiPriority w:val="99"/>
    <w:semiHidden/>
    <w:unhideWhenUsed/>
    <w:rsid w:val="00C80597"/>
  </w:style>
  <w:style w:type="character" w:customStyle="1" w:styleId="CommentTextChar">
    <w:name w:val="Comment Text Char"/>
    <w:link w:val="CommentText"/>
    <w:uiPriority w:val="99"/>
    <w:semiHidden/>
    <w:rsid w:val="00C8059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80597"/>
    <w:rPr>
      <w:b/>
      <w:bCs/>
    </w:rPr>
  </w:style>
  <w:style w:type="character" w:customStyle="1" w:styleId="CommentSubjectChar">
    <w:name w:val="Comment Subject Char"/>
    <w:link w:val="CommentSubject"/>
    <w:uiPriority w:val="99"/>
    <w:semiHidden/>
    <w:rsid w:val="00C80597"/>
    <w:rPr>
      <w:rFonts w:ascii="Times New Roman" w:eastAsia="Times New Roman" w:hAnsi="Times New Roman"/>
      <w:b/>
      <w:bCs/>
    </w:rPr>
  </w:style>
  <w:style w:type="character" w:styleId="PageNumber">
    <w:name w:val="page number"/>
    <w:uiPriority w:val="99"/>
    <w:rsid w:val="000F28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700688">
      <w:bodyDiv w:val="1"/>
      <w:marLeft w:val="0"/>
      <w:marRight w:val="0"/>
      <w:marTop w:val="0"/>
      <w:marBottom w:val="0"/>
      <w:divBdr>
        <w:top w:val="none" w:sz="0" w:space="0" w:color="auto"/>
        <w:left w:val="none" w:sz="0" w:space="0" w:color="auto"/>
        <w:bottom w:val="none" w:sz="0" w:space="0" w:color="auto"/>
        <w:right w:val="none" w:sz="0" w:space="0" w:color="auto"/>
      </w:divBdr>
      <w:divsChild>
        <w:div w:id="223686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cp:lastModifiedBy>Gerlach, Sheila</cp:lastModifiedBy>
  <cp:revision>2</cp:revision>
  <dcterms:created xsi:type="dcterms:W3CDTF">2025-04-17T22:52:00Z</dcterms:created>
  <dcterms:modified xsi:type="dcterms:W3CDTF">2025-04-17T22:52:00Z</dcterms:modified>
</cp:coreProperties>
</file>